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版本号：N510001202500064920250624001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安检设备采购项目(二次)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N5100012025000649</w:t>
      </w:r>
    </w:p>
    <w:p>
      <w:pPr>
        <w:pStyle w:val="null3"/>
        <w:jc w:val="left"/>
        <w:outlineLvl w:val="2"/>
      </w:pPr>
      <w:r>
        <w:rPr>
          <w:rFonts w:ascii="仿宋_GB2312" w:hAnsi="仿宋_GB2312" w:cs="仿宋_GB2312" w:eastAsia="仿宋_GB2312"/>
          <w:sz w:val="28"/>
          <w:b/>
        </w:rPr>
        <w:t>四川省高级人民法院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四川国际招标有限责任公司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四川省高级人民法院</w:t>
      </w:r>
      <w:r>
        <w:rPr>
          <w:rFonts w:ascii="仿宋_GB2312" w:hAnsi="仿宋_GB2312" w:cs="仿宋_GB2312" w:eastAsia="仿宋_GB2312"/>
        </w:rPr>
        <w:t xml:space="preserve"> 委托，拟对 </w:t>
      </w:r>
      <w:r>
        <w:rPr>
          <w:rFonts w:ascii="仿宋_GB2312" w:hAnsi="仿宋_GB2312" w:cs="仿宋_GB2312" w:eastAsia="仿宋_GB2312"/>
        </w:rPr>
        <w:t>安检设备采购项目(二次)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N5100012025000649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安检设备采购项目(二次)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本项目共1个包，采购四川省高级人民法院天府中央法务区审判法庭安检设施，包括安检设施多视角通道式X光机2台、液晶显示通道式安检门2台、访客一体机2台。</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 投标人须满足以下任意一条特定资格要求： ①投标人须具备有效的《辐射安全许可证》； ②投标人所投的多视角通道式X光机具有有效的《放射性同位素与射线装置豁免备案表》，并且投标人须承诺不属于“销售或者使用较大批量豁免放射性同位素产品的单位”。（描述：投标人须满足以下任意一条特定资格要求： ①投标人须具备有效的《辐射安全许可证》（提供扫描件）； ②投标人所投的多视角通道式X光机具有有效的《放射性同位素与射线装置豁免备案表》，并且投标人须承诺不属于“销售或者使用较大批量豁免放射性同位素产品的单位”（提供备案表扫描件，并且提供承诺函，承诺函格式自拟）。）</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四川省高级人民法院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四川省成都市正府街108号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028-86960708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四川国际招标有限责任公司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四川省成都市中国（四川）自由贸易试验区成都市高新区天府四街66号2栋22层1号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代女士/徐女士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13111882553/13111881770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采购包1：1,475,200.00元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收款单位：四川省高级人民法院</w:t>
              <w:br/>
              <w:t>开 户 行：工行青龙支行</w:t>
              <w:br/>
              <w:t xml:space="preserve">银行账号：4402210009008806578 </w:t>
              <w:br/>
              <w:t xml:space="preserve">交款时间：中标通知书发放后，政府采购合同签订前。 </w:t>
              <w:br/>
              <w:t xml:space="preserve">履约保证金退还方式：原路退回。 </w:t>
              <w:br/>
              <w:t xml:space="preserve">履约保证金退还时间：履约验收合格后。  </w:t>
              <w:br/>
              <w:t xml:space="preserve">履约保证金不予退还情形：（1）中标人拒不履行与采购人订立的政府采购合同的；（2）履约验收不合格的。 </w:t>
              <w:br/>
              <w:t>履约保证金不予退还的，将按照有关规定上缴国库。</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1）依照成本加合理利润的原则，以中标金额作为计算基数，按差额定率累进法进行计算，并按以下费率标准（货物采购项目）下浮10%收取：中标金额100万元以下，费率1.5%；中标金额100-500万元，费率1.1%。 （2）收款单位：四川国际招标有限责任公司 （3）开户行：中国民生银行股份有限公司成都分行营业部 （4）银行账号：9902001820236782 （5）采购合同签订前向代理机构交纳招标代理服务费。 （6）招标代理服务费交纳完成后，可按照以下温馨提示开具发票： 方式①：供应商进入http://sale.scbid.net/home 网站，登录系统（无账号供应商需按照提示注册账号），登录后进入“中标项目”页面，找到需要开票的项目点击“申请/领取中标通知书”，根据提示填写信息并上传支付回单扫描件，提交开票申请。 方式②：供应商发送申请信息至3391588189@qq.com邮箱，发票开具后将直接发送至原申请开票邮箱。（邮件名称：申请开具发票金额XX元；邮件内容需明确：项目名称、付款截图、联系人、联系电话，开票信息注明专票/普票，专票需提供邮寄收件地址、联系人、联系电话）</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四川省高级人民法院</w:t>
      </w:r>
      <w:r>
        <w:rPr>
          <w:rFonts w:ascii="仿宋_GB2312" w:hAnsi="仿宋_GB2312" w:cs="仿宋_GB2312" w:eastAsia="仿宋_GB2312"/>
        </w:rPr>
        <w:t xml:space="preserve"> 和 </w:t>
      </w:r>
      <w:r>
        <w:rPr>
          <w:rFonts w:ascii="仿宋_GB2312" w:hAnsi="仿宋_GB2312" w:cs="仿宋_GB2312" w:eastAsia="仿宋_GB2312"/>
        </w:rPr>
        <w:t>四川国际招标有限责任公司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四川省高级人民法院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四川国际招标有限责任公司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三、投标人应当及时查看更正公告、更正信息，并根据更正公告、更正信息要求，下载更正后的招标文件，进行投标文件编制。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90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全部货物安装调试完毕（访客一体机需与法院现有安防系统兼容，需提供兼容性测试报告），供应商提出验收申请 </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按照本项目招标文件中“技术要求”及中标人投标响应内容进行验收。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按照本项目招标文件中“服务要求”及中标人投标文件进行验收。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中标人与采购人将严格按照《财政部关于进一步加强政府采购需求和履约验收管理的指导意见》、财政部《政府采购需求管理办法》的要求进行验收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四川省高级人民法院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联系人：周老师</w:t>
      </w:r>
    </w:p>
    <w:p>
      <w:pPr>
        <w:pStyle w:val="null3"/>
        <w:jc w:val="left"/>
      </w:pPr>
      <w:r>
        <w:rPr>
          <w:rFonts w:ascii="仿宋_GB2312" w:hAnsi="仿宋_GB2312" w:cs="仿宋_GB2312" w:eastAsia="仿宋_GB2312"/>
        </w:rPr>
        <w:t>联系电话：028-86960702</w:t>
      </w:r>
    </w:p>
    <w:p>
      <w:pPr>
        <w:pStyle w:val="null3"/>
        <w:jc w:val="left"/>
      </w:pPr>
      <w:r>
        <w:rPr>
          <w:rFonts w:ascii="仿宋_GB2312" w:hAnsi="仿宋_GB2312" w:cs="仿宋_GB2312" w:eastAsia="仿宋_GB2312"/>
        </w:rPr>
        <w:t>地址：四川省成都市正府街108号</w:t>
      </w:r>
    </w:p>
    <w:p>
      <w:pPr>
        <w:pStyle w:val="null3"/>
        <w:jc w:val="left"/>
      </w:pPr>
      <w:r>
        <w:rPr>
          <w:rFonts w:ascii="仿宋_GB2312" w:hAnsi="仿宋_GB2312" w:cs="仿宋_GB2312" w:eastAsia="仿宋_GB2312"/>
        </w:rPr>
        <w:t>邮编：610000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联系人：质量技术部</w:t>
      </w:r>
    </w:p>
    <w:p>
      <w:pPr>
        <w:pStyle w:val="null3"/>
        <w:jc w:val="left"/>
      </w:pPr>
      <w:r>
        <w:rPr>
          <w:rFonts w:ascii="仿宋_GB2312" w:hAnsi="仿宋_GB2312" w:cs="仿宋_GB2312" w:eastAsia="仿宋_GB2312"/>
        </w:rPr>
        <w:t>联系电话：028-87797776（分机号：820/725）</w:t>
      </w:r>
    </w:p>
    <w:p>
      <w:pPr>
        <w:pStyle w:val="null3"/>
        <w:jc w:val="left"/>
      </w:pPr>
      <w:r>
        <w:rPr>
          <w:rFonts w:ascii="仿宋_GB2312" w:hAnsi="仿宋_GB2312" w:cs="仿宋_GB2312" w:eastAsia="仿宋_GB2312"/>
        </w:rPr>
        <w:t>地址：中国（四川）自由贸易试验区成都市高新区天府四街66号1栋17层</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1,475,200.00</w:t>
      </w:r>
    </w:p>
    <w:p>
      <w:pPr>
        <w:pStyle w:val="null3"/>
        <w:jc w:val="left"/>
      </w:pPr>
      <w:r>
        <w:rPr>
          <w:rFonts w:ascii="仿宋_GB2312" w:hAnsi="仿宋_GB2312" w:cs="仿宋_GB2312" w:eastAsia="仿宋_GB2312"/>
        </w:rPr>
        <w:t>采购包最高限价（元）: 1,475,200.00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A02370400 安全、检查、监视、报警设备</w:t>
            </w:r>
          </w:p>
        </w:tc>
        <w:tc>
          <w:tcPr>
            <w:tcW w:type="dxa" w:w="821"/>
          </w:tcPr>
          <w:p>
            <w:pPr>
              <w:pStyle w:val="null3"/>
              <w:jc w:val="left"/>
            </w:pPr>
            <w:r>
              <w:rPr>
                <w:rFonts w:ascii="仿宋_GB2312" w:hAnsi="仿宋_GB2312" w:cs="仿宋_GB2312" w:eastAsia="仿宋_GB2312"/>
              </w:rPr>
              <w:t>安检设备</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1,475,200.00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安检设备采购项目</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1,475,200.00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A02370400 安全、检查、监视、报警设备</w:t>
            </w:r>
          </w:p>
        </w:tc>
        <w:tc>
          <w:tcPr>
            <w:tcW w:type="dxa" w:w="2492"/>
          </w:tcPr>
          <w:p>
            <w:pPr>
              <w:pStyle w:val="null3"/>
              <w:jc w:val="left"/>
            </w:pPr>
            <w:r>
              <w:rPr>
                <w:rFonts w:ascii="仿宋_GB2312" w:hAnsi="仿宋_GB2312" w:cs="仿宋_GB2312" w:eastAsia="仿宋_GB2312"/>
              </w:rPr>
              <w:t>安检设备</w:t>
            </w:r>
          </w:p>
        </w:tc>
        <w:tc>
          <w:tcPr>
            <w:tcW w:type="dxa" w:w="2492"/>
          </w:tcPr>
          <w:p>
            <w:pPr>
              <w:pStyle w:val="null3"/>
              <w:jc w:val="left"/>
            </w:pPr>
            <w:r>
              <w:rPr>
                <w:rFonts w:ascii="仿宋_GB2312" w:hAnsi="仿宋_GB2312" w:cs="仿宋_GB2312" w:eastAsia="仿宋_GB2312"/>
              </w:rPr>
              <w:t>多视角通道式X光机</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标的名称：安检设备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功能和质量要求</w:t>
            </w:r>
          </w:p>
        </w:tc>
        <w:tc>
          <w:tcPr>
            <w:tcW w:type="dxa" w:w="5814"/>
          </w:tcPr>
          <w:p>
            <w:pPr>
              <w:pStyle w:val="null3"/>
              <w:jc w:val="left"/>
            </w:pPr>
            <w:r>
              <w:rPr>
                <w:rFonts w:ascii="仿宋_GB2312" w:hAnsi="仿宋_GB2312" w:cs="仿宋_GB2312" w:eastAsia="仿宋_GB2312"/>
              </w:rPr>
              <w:t>一、多视角通道式X光机</w:t>
            </w:r>
          </w:p>
          <w:p>
            <w:pPr>
              <w:pStyle w:val="null3"/>
              <w:jc w:val="left"/>
            </w:pPr>
            <w:r>
              <w:rPr>
                <w:rFonts w:ascii="仿宋_GB2312" w:hAnsi="仿宋_GB2312" w:cs="仿宋_GB2312" w:eastAsia="仿宋_GB2312"/>
              </w:rPr>
              <w:t>★1.执行标准：GB15208.1-2018微剂量X射线安全检查设备第1部分:通用技术要求。</w:t>
            </w:r>
          </w:p>
          <w:p>
            <w:pPr>
              <w:pStyle w:val="null3"/>
              <w:jc w:val="left"/>
            </w:pPr>
            <w:r>
              <w:rPr>
                <w:rFonts w:ascii="仿宋_GB2312" w:hAnsi="仿宋_GB2312" w:cs="仿宋_GB2312" w:eastAsia="仿宋_GB2312"/>
              </w:rPr>
              <w:t>★2.执行标准：GB15208.2-2018微剂量X射线安全检查设备第2部分:透射式行包安全检查设备。</w:t>
            </w:r>
          </w:p>
          <w:p>
            <w:pPr>
              <w:pStyle w:val="null3"/>
              <w:jc w:val="left"/>
            </w:pPr>
            <w:r>
              <w:rPr>
                <w:rFonts w:ascii="仿宋_GB2312" w:hAnsi="仿宋_GB2312" w:cs="仿宋_GB2312" w:eastAsia="仿宋_GB2312"/>
              </w:rPr>
              <w:t>3.通道尺寸：≥650mm×500mm（宽x高,±50mm）；设备的输送速度在0.2m/s-0.4m/s之间可调。</w:t>
            </w:r>
          </w:p>
          <w:p>
            <w:pPr>
              <w:pStyle w:val="null3"/>
              <w:jc w:val="left"/>
            </w:pPr>
            <w:r>
              <w:rPr>
                <w:rFonts w:ascii="仿宋_GB2312" w:hAnsi="仿宋_GB2312" w:cs="仿宋_GB2312" w:eastAsia="仿宋_GB2312"/>
              </w:rPr>
              <w:t>4.线分辨力检验：底照视角：≤φ0.0787mm   侧照视角：≤φ0.0787mm。</w:t>
            </w:r>
          </w:p>
          <w:p>
            <w:pPr>
              <w:pStyle w:val="null3"/>
              <w:jc w:val="left"/>
            </w:pPr>
            <w:r>
              <w:rPr>
                <w:rFonts w:ascii="仿宋_GB2312" w:hAnsi="仿宋_GB2312" w:cs="仿宋_GB2312" w:eastAsia="仿宋_GB2312"/>
              </w:rPr>
              <w:t>5.穿透分辨力检验：底照视角：≤φ0.127mm   侧照视角：≤φ0.1270mm。</w:t>
            </w:r>
          </w:p>
          <w:p>
            <w:pPr>
              <w:pStyle w:val="null3"/>
              <w:jc w:val="left"/>
            </w:pPr>
            <w:r>
              <w:rPr>
                <w:rFonts w:ascii="仿宋_GB2312" w:hAnsi="仿宋_GB2312" w:cs="仿宋_GB2312" w:eastAsia="仿宋_GB2312"/>
              </w:rPr>
              <w:t>6.空间分辨力检验：底照视角：≤水平：φ1.0mm 垂直：≤φ1.0mm，侧照视角：≤水平：φ1.0mm 垂直：≤φ1.0mm。</w:t>
            </w:r>
          </w:p>
          <w:p>
            <w:pPr>
              <w:pStyle w:val="null3"/>
              <w:jc w:val="left"/>
            </w:pPr>
            <w:r>
              <w:rPr>
                <w:rFonts w:ascii="仿宋_GB2312" w:hAnsi="仿宋_GB2312" w:cs="仿宋_GB2312" w:eastAsia="仿宋_GB2312"/>
              </w:rPr>
              <w:t>7.穿透力检验：底正视角：≥Φ44mm厚钢板  底侧视角：≥Φ44mm钢板厚  侧视角：≥Φ44mm厚钢板。</w:t>
            </w:r>
          </w:p>
          <w:p>
            <w:pPr>
              <w:pStyle w:val="null3"/>
              <w:jc w:val="left"/>
            </w:pPr>
            <w:r>
              <w:rPr>
                <w:rFonts w:ascii="仿宋_GB2312" w:hAnsi="仿宋_GB2312" w:cs="仿宋_GB2312" w:eastAsia="仿宋_GB2312"/>
              </w:rPr>
              <w:t>8.周围剂量当量率检验：封闭式设备≤0.5μSv/h(距机壳0.1米)，工作人员位置周围≤0.3μSv/h。</w:t>
            </w:r>
          </w:p>
          <w:p>
            <w:pPr>
              <w:pStyle w:val="null3"/>
              <w:jc w:val="left"/>
            </w:pPr>
            <w:r>
              <w:rPr>
                <w:rFonts w:ascii="仿宋_GB2312" w:hAnsi="仿宋_GB2312" w:cs="仿宋_GB2312" w:eastAsia="仿宋_GB2312"/>
              </w:rPr>
              <w:t>9.图像自动保存检验：可存储至少1000万幅图像；保存图像应包含图像生成时间、操机员ID、设备识别号；疑似危险品名称，并可将疑似危险品报警信息同X光机过包图像同步保存。当图像数据量达到设定的存储数量限值时，系统应能够自动删除起始数据。</w:t>
            </w:r>
          </w:p>
          <w:p>
            <w:pPr>
              <w:pStyle w:val="null3"/>
              <w:jc w:val="left"/>
            </w:pPr>
            <w:r>
              <w:rPr>
                <w:rFonts w:ascii="仿宋_GB2312" w:hAnsi="仿宋_GB2312" w:cs="仿宋_GB2312" w:eastAsia="仿宋_GB2312"/>
              </w:rPr>
              <w:t>10.最大负载能力：不低于150kg（均匀负载）。</w:t>
            </w:r>
          </w:p>
          <w:p>
            <w:pPr>
              <w:pStyle w:val="null3"/>
              <w:jc w:val="left"/>
            </w:pPr>
            <w:r>
              <w:rPr>
                <w:rFonts w:ascii="仿宋_GB2312" w:hAnsi="仿宋_GB2312" w:cs="仿宋_GB2312" w:eastAsia="仿宋_GB2312"/>
              </w:rPr>
              <w:t>11.X射线发生器照射束发射方向：底照式、底侧照式、侧照式。</w:t>
            </w:r>
          </w:p>
          <w:p>
            <w:pPr>
              <w:pStyle w:val="null3"/>
              <w:jc w:val="left"/>
            </w:pPr>
            <w:r>
              <w:rPr>
                <w:rFonts w:ascii="仿宋_GB2312" w:hAnsi="仿宋_GB2312" w:cs="仿宋_GB2312" w:eastAsia="仿宋_GB2312"/>
              </w:rPr>
              <w:t>12.设备启动时间检验：开机启动时间≤36秒。</w:t>
            </w:r>
          </w:p>
          <w:p>
            <w:pPr>
              <w:pStyle w:val="null3"/>
              <w:jc w:val="left"/>
            </w:pPr>
            <w:r>
              <w:rPr>
                <w:rFonts w:ascii="仿宋_GB2312" w:hAnsi="仿宋_GB2312" w:cs="仿宋_GB2312" w:eastAsia="仿宋_GB2312"/>
              </w:rPr>
              <w:t>13.超薄物检测功能检验：当被测物过薄而无法遮挡光障时，按下相应的功能键后可对超薄物进行探测，可检测最薄金属厚度为≤0.05mm。</w:t>
            </w:r>
          </w:p>
          <w:p>
            <w:pPr>
              <w:pStyle w:val="null3"/>
              <w:jc w:val="left"/>
            </w:pPr>
            <w:r>
              <w:rPr>
                <w:rFonts w:ascii="仿宋_GB2312" w:hAnsi="仿宋_GB2312" w:cs="仿宋_GB2312" w:eastAsia="仿宋_GB2312"/>
              </w:rPr>
              <w:t>14.录像功能检验：设备出入口各1个摄像机，实时拍摄行李包裹和人员视频并进行录像，抓拍视频和X射线透射图像进行关联存储，并可进行后续追溯查询回放。</w:t>
            </w:r>
          </w:p>
          <w:p>
            <w:pPr>
              <w:pStyle w:val="null3"/>
              <w:jc w:val="left"/>
            </w:pPr>
            <w:r>
              <w:rPr>
                <w:rFonts w:ascii="仿宋_GB2312" w:hAnsi="仿宋_GB2312" w:cs="仿宋_GB2312" w:eastAsia="仿宋_GB2312"/>
              </w:rPr>
              <w:t>15. 自定义组合按键功能检验：可在一个按键上实现组合图像处理的功能，并可自定义所需组合。</w:t>
            </w:r>
          </w:p>
          <w:p>
            <w:pPr>
              <w:pStyle w:val="null3"/>
              <w:jc w:val="left"/>
            </w:pPr>
            <w:r>
              <w:rPr>
                <w:rFonts w:ascii="仿宋_GB2312" w:hAnsi="仿宋_GB2312" w:cs="仿宋_GB2312" w:eastAsia="仿宋_GB2312"/>
              </w:rPr>
              <w:t>16. OSD菜单功能键检验：可通过鼠标操作显示屏的快捷功能键，控制安检机传送带正转/反转/停止、设备校正、图像处理。</w:t>
            </w:r>
          </w:p>
          <w:p>
            <w:pPr>
              <w:pStyle w:val="null3"/>
              <w:jc w:val="left"/>
            </w:pPr>
            <w:r>
              <w:rPr>
                <w:rFonts w:ascii="仿宋_GB2312" w:hAnsi="仿宋_GB2312" w:cs="仿宋_GB2312" w:eastAsia="仿宋_GB2312"/>
              </w:rPr>
              <w:t>17. 通道延伸检验：设备具有通道延伸罩，采用双层错位铅帘、铅板进行防护射线泄漏。</w:t>
            </w:r>
          </w:p>
          <w:p>
            <w:pPr>
              <w:pStyle w:val="null3"/>
              <w:jc w:val="left"/>
            </w:pPr>
            <w:r>
              <w:rPr>
                <w:rFonts w:ascii="仿宋_GB2312" w:hAnsi="仿宋_GB2312" w:cs="仿宋_GB2312" w:eastAsia="仿宋_GB2312"/>
              </w:rPr>
              <w:t>18. 软件信息提示功能：设备通过软件可实时检查当前时间、被检物品过包数、光电状态、皮带状态、X射线发生器、探测器、专用键盘、节能模式状态、扫描模式状态、TIP插入状态、登录账号状态、图像放大工作参数。</w:t>
            </w:r>
          </w:p>
          <w:p>
            <w:pPr>
              <w:pStyle w:val="null3"/>
              <w:jc w:val="left"/>
            </w:pPr>
            <w:r>
              <w:rPr>
                <w:rFonts w:ascii="仿宋_GB2312" w:hAnsi="仿宋_GB2312" w:cs="仿宋_GB2312" w:eastAsia="仿宋_GB2312"/>
              </w:rPr>
              <w:t>19. 泄露射线剂量接收功能检验：设备操作台具有泄漏射线剂量率，当周围剂量当量超过限值时，可发出声音报警。</w:t>
            </w:r>
          </w:p>
          <w:p>
            <w:pPr>
              <w:pStyle w:val="null3"/>
              <w:jc w:val="left"/>
            </w:pPr>
            <w:r>
              <w:rPr>
                <w:rFonts w:ascii="仿宋_GB2312" w:hAnsi="仿宋_GB2312" w:cs="仿宋_GB2312" w:eastAsia="仿宋_GB2312"/>
              </w:rPr>
              <w:t>20. 输送速度调整功能检验：设备的输送速度在0.2m/s-0.4m/s之间可调。各速度下设备可完整出图。</w:t>
            </w:r>
          </w:p>
          <w:p>
            <w:pPr>
              <w:pStyle w:val="null3"/>
              <w:jc w:val="left"/>
            </w:pPr>
            <w:r>
              <w:rPr>
                <w:rFonts w:ascii="仿宋_GB2312" w:hAnsi="仿宋_GB2312" w:cs="仿宋_GB2312" w:eastAsia="仿宋_GB2312"/>
              </w:rPr>
              <w:t>21. 安检疑似危险品自动检测报警功能检验：可自动识别圈定包裹中物品疑似危险品时能自动识别并发出提示。</w:t>
            </w:r>
          </w:p>
          <w:p>
            <w:pPr>
              <w:pStyle w:val="null3"/>
              <w:jc w:val="left"/>
            </w:pPr>
            <w:r>
              <w:rPr>
                <w:rFonts w:ascii="仿宋_GB2312" w:hAnsi="仿宋_GB2312" w:cs="仿宋_GB2312" w:eastAsia="仿宋_GB2312"/>
              </w:rPr>
              <w:t>22. 多瓶液体同时检测报警功能检验：当放置在常用塑料饮料瓶内的多瓶液体通过通道时，可对液体分别划框并发出声光报警提示。</w:t>
            </w:r>
          </w:p>
          <w:p>
            <w:pPr>
              <w:pStyle w:val="null3"/>
              <w:jc w:val="left"/>
            </w:pPr>
            <w:r>
              <w:rPr>
                <w:rFonts w:ascii="仿宋_GB2312" w:hAnsi="仿宋_GB2312" w:cs="仿宋_GB2312" w:eastAsia="仿宋_GB2312"/>
              </w:rPr>
              <w:t>23. 自动清洁防夹包功能检验：可通过传送带与出入口接物架间的托辊，清洗皮带并防止卡包和夹手。</w:t>
            </w:r>
          </w:p>
          <w:p>
            <w:pPr>
              <w:pStyle w:val="null3"/>
              <w:jc w:val="left"/>
            </w:pPr>
            <w:r>
              <w:rPr>
                <w:rFonts w:ascii="仿宋_GB2312" w:hAnsi="仿宋_GB2312" w:cs="仿宋_GB2312" w:eastAsia="仿宋_GB2312"/>
              </w:rPr>
              <w:t>▲24.远程操控台翻折功能：不使用时操作台应能翻折后保护显示屏。</w:t>
            </w:r>
          </w:p>
          <w:p>
            <w:pPr>
              <w:pStyle w:val="null3"/>
              <w:jc w:val="left"/>
            </w:pPr>
            <w:r>
              <w:rPr>
                <w:rFonts w:ascii="仿宋_GB2312" w:hAnsi="仿宋_GB2312" w:cs="仿宋_GB2312" w:eastAsia="仿宋_GB2312"/>
              </w:rPr>
              <w:t>25.显示器接口：具备彩色显示功能，屏幕尺寸≥34 英寸，显示分辨率≥3440×1440，屏幕刷新率不低于100Hz，接口HDMI。</w:t>
            </w:r>
          </w:p>
          <w:p>
            <w:pPr>
              <w:pStyle w:val="null3"/>
              <w:jc w:val="left"/>
            </w:pPr>
            <w:r>
              <w:rPr>
                <w:rFonts w:ascii="仿宋_GB2312" w:hAnsi="仿宋_GB2312" w:cs="仿宋_GB2312" w:eastAsia="仿宋_GB2312"/>
              </w:rPr>
              <w:t>26.设备电源：额定电压220V，输入功率不超过1千伏安。</w:t>
            </w:r>
          </w:p>
          <w:p>
            <w:pPr>
              <w:pStyle w:val="null3"/>
              <w:jc w:val="left"/>
            </w:pPr>
            <w:r>
              <w:rPr>
                <w:rFonts w:ascii="仿宋_GB2312" w:hAnsi="仿宋_GB2312" w:cs="仿宋_GB2312" w:eastAsia="仿宋_GB2312"/>
              </w:rPr>
              <w:t>27.违禁品登记功能：设备能将自动识别到的违禁品图像或安检员识别后手动标记的违禁品图像，自动推送到违禁品登记平台。违禁品登记平台软件能读取违禁品携带人员的身份证，能现场拍摄携带人和违禁品的照片，并将携带人的姓名、性别、年龄、民族、身份证号码、工作单位、电话号码、住址等个人信息与违禁品现场照片和X光图片进行关联保存。能记录违禁品的类型、名称、处置方式，并可通过嵌入式打印机打印生成的登记二维码和相关登记信息。</w:t>
            </w:r>
          </w:p>
          <w:p>
            <w:pPr>
              <w:pStyle w:val="null3"/>
              <w:jc w:val="left"/>
            </w:pPr>
            <w:r>
              <w:rPr>
                <w:rFonts w:ascii="仿宋_GB2312" w:hAnsi="仿宋_GB2312" w:cs="仿宋_GB2312" w:eastAsia="仿宋_GB2312"/>
              </w:rPr>
              <w:t>28. 违禁品平台统计功能：违禁品登记平台软件能根据违禁品类型、数量、处理方式进行统计并用柱状图、折线图等图表和文字对统计结果显示信息。</w:t>
            </w:r>
          </w:p>
          <w:p>
            <w:pPr>
              <w:pStyle w:val="null3"/>
              <w:jc w:val="left"/>
            </w:pPr>
            <w:r>
              <w:rPr>
                <w:rFonts w:ascii="仿宋_GB2312" w:hAnsi="仿宋_GB2312" w:cs="仿宋_GB2312" w:eastAsia="仿宋_GB2312"/>
              </w:rPr>
              <w:t>29. 违禁品平台查询功能：违禁品登记平台能以姓名、性别、年龄、民族、身份证号、工作单位、电话号码、住址、违禁品名称、类型、时间为关键字进行数据查询。能扫描系统打印的二维码凭证自动查询已登记的违禁品相关信息。</w:t>
            </w:r>
          </w:p>
          <w:p>
            <w:pPr>
              <w:pStyle w:val="null3"/>
              <w:jc w:val="left"/>
            </w:pPr>
            <w:r>
              <w:rPr>
                <w:rFonts w:ascii="仿宋_GB2312" w:hAnsi="仿宋_GB2312" w:cs="仿宋_GB2312" w:eastAsia="仿宋_GB2312"/>
              </w:rPr>
              <w:t>30. 违禁品物品一键取回查询功能：软件支持证件号，身份证，二维码查询信息并可对查询结果关联违禁品照片/乘客人像照片。</w:t>
            </w:r>
          </w:p>
          <w:p>
            <w:pPr>
              <w:pStyle w:val="null3"/>
              <w:jc w:val="left"/>
            </w:pPr>
            <w:r>
              <w:rPr>
                <w:rFonts w:ascii="仿宋_GB2312" w:hAnsi="仿宋_GB2312" w:cs="仿宋_GB2312" w:eastAsia="仿宋_GB2312"/>
              </w:rPr>
              <w:t>31. 信息关联显示功能：能将携带人的身份证照片、现场照片、违禁品照片和违禁品信息进行关联显示。</w:t>
            </w:r>
          </w:p>
          <w:p>
            <w:pPr>
              <w:pStyle w:val="null3"/>
              <w:jc w:val="left"/>
            </w:pPr>
            <w:r>
              <w:rPr>
                <w:rFonts w:ascii="仿宋_GB2312" w:hAnsi="仿宋_GB2312" w:cs="仿宋_GB2312" w:eastAsia="仿宋_GB2312"/>
              </w:rPr>
              <w:t>32.配套产品：手持式金属液体探测仪</w:t>
            </w:r>
          </w:p>
          <w:p>
            <w:pPr>
              <w:pStyle w:val="null3"/>
              <w:jc w:val="left"/>
            </w:pPr>
            <w:r>
              <w:rPr>
                <w:rFonts w:ascii="仿宋_GB2312" w:hAnsi="仿宋_GB2312" w:cs="仿宋_GB2312" w:eastAsia="仿宋_GB2312"/>
              </w:rPr>
              <w:t>★32.1数量：两套</w:t>
            </w:r>
          </w:p>
          <w:p>
            <w:pPr>
              <w:pStyle w:val="null3"/>
              <w:jc w:val="left"/>
            </w:pPr>
            <w:r>
              <w:rPr>
                <w:rFonts w:ascii="仿宋_GB2312" w:hAnsi="仿宋_GB2312" w:cs="仿宋_GB2312" w:eastAsia="仿宋_GB2312"/>
              </w:rPr>
              <w:t>▲32.2设备兼具危险液体检查和金属探测功能。（危险液体检查采用介电常数技术来判断被检液体是否属于危险品,金属探测使用电磁感应技术判断被检物中是否存在超过限定量的金属物品）。</w:t>
            </w:r>
          </w:p>
          <w:p>
            <w:pPr>
              <w:pStyle w:val="null3"/>
              <w:jc w:val="left"/>
            </w:pPr>
            <w:r>
              <w:rPr>
                <w:rFonts w:ascii="仿宋_GB2312" w:hAnsi="仿宋_GB2312" w:cs="仿宋_GB2312" w:eastAsia="仿宋_GB2312"/>
              </w:rPr>
              <w:t>32.3采样方式：采用非接触式采样，在不打开容器的条件下实现液态物品检查。设备可以检测国家安全监管总局办公厅印发最新版《危险化学品目录》中所规定的危险液体。</w:t>
            </w:r>
          </w:p>
          <w:p>
            <w:pPr>
              <w:pStyle w:val="null3"/>
              <w:jc w:val="left"/>
            </w:pPr>
            <w:r>
              <w:rPr>
                <w:rFonts w:ascii="仿宋_GB2312" w:hAnsi="仿宋_GB2312" w:cs="仿宋_GB2312" w:eastAsia="仿宋_GB2312"/>
              </w:rPr>
              <w:t>32.4外形尺寸：≤385mm×80mm×50mm。设备重量：≤500g。</w:t>
            </w:r>
          </w:p>
          <w:p>
            <w:pPr>
              <w:pStyle w:val="null3"/>
              <w:jc w:val="left"/>
            </w:pPr>
            <w:r>
              <w:rPr>
                <w:rFonts w:ascii="仿宋_GB2312" w:hAnsi="仿宋_GB2312" w:cs="仿宋_GB2312" w:eastAsia="仿宋_GB2312"/>
              </w:rPr>
              <w:t>▲32.5显示屏：≥2.5英寸液晶显示屏。</w:t>
            </w:r>
          </w:p>
          <w:p>
            <w:pPr>
              <w:pStyle w:val="null3"/>
              <w:jc w:val="left"/>
            </w:pPr>
            <w:r>
              <w:rPr>
                <w:rFonts w:ascii="仿宋_GB2312" w:hAnsi="仿宋_GB2312" w:cs="仿宋_GB2312" w:eastAsia="仿宋_GB2312"/>
              </w:rPr>
              <w:t>32.6报警指示：能够提供声、光及图文显示报警方式，并能够单独关闭声音报警。</w:t>
            </w:r>
          </w:p>
          <w:p>
            <w:pPr>
              <w:pStyle w:val="null3"/>
              <w:jc w:val="left"/>
            </w:pPr>
            <w:r>
              <w:rPr>
                <w:rFonts w:ascii="仿宋_GB2312" w:hAnsi="仿宋_GB2312" w:cs="仿宋_GB2312" w:eastAsia="仿宋_GB2312"/>
              </w:rPr>
              <w:t>32.7自检功能：具有开机自检功能，并且能够通过系统设置中自检通道进行手动自检。具有省电功能，能设定在指定时间内无任何操作时自动关机。①启动时间：≤2秒 ②自检时间：≤1秒 ③检测时间：≤1秒。</w:t>
            </w:r>
          </w:p>
          <w:p>
            <w:pPr>
              <w:pStyle w:val="null3"/>
              <w:jc w:val="left"/>
            </w:pPr>
            <w:r>
              <w:rPr>
                <w:rFonts w:ascii="仿宋_GB2312" w:hAnsi="仿宋_GB2312" w:cs="仿宋_GB2312" w:eastAsia="仿宋_GB2312"/>
              </w:rPr>
              <w:t>32.8可检测容器材质：能在无需开启容器的情况下，对容器壁厚不大于5mm的陶瓷材质、壁厚不大于3.5mm的玻璃材质及塑料材质容器内的液体进行检测。可检测容器规格：能对：直径≥3cm、高度≥6cm的容器内的液体进行检测。可检测液态物品容量：能对容量≥50mL的容器内的液态物品进行检测。</w:t>
            </w:r>
          </w:p>
          <w:p>
            <w:pPr>
              <w:pStyle w:val="null3"/>
              <w:jc w:val="left"/>
            </w:pPr>
            <w:r>
              <w:rPr>
                <w:rFonts w:ascii="仿宋_GB2312" w:hAnsi="仿宋_GB2312" w:cs="仿宋_GB2312" w:eastAsia="仿宋_GB2312"/>
              </w:rPr>
              <w:t>32.9报警复位功能：在发生报警后应能够自动复位，以便进行下一次检测。</w:t>
            </w:r>
          </w:p>
          <w:p>
            <w:pPr>
              <w:pStyle w:val="null3"/>
              <w:jc w:val="left"/>
            </w:pPr>
            <w:r>
              <w:rPr>
                <w:rFonts w:ascii="仿宋_GB2312" w:hAnsi="仿宋_GB2312" w:cs="仿宋_GB2312" w:eastAsia="仿宋_GB2312"/>
              </w:rPr>
              <w:t>32.10数据存储功能：能够存储并检索检测结果，存储量≥9万次检测。</w:t>
            </w:r>
          </w:p>
          <w:p>
            <w:pPr>
              <w:pStyle w:val="null3"/>
              <w:jc w:val="left"/>
            </w:pPr>
            <w:r>
              <w:rPr>
                <w:rFonts w:ascii="仿宋_GB2312" w:hAnsi="仿宋_GB2312" w:cs="仿宋_GB2312" w:eastAsia="仿宋_GB2312"/>
              </w:rPr>
              <w:t>32.11数据导出功能：能通过USB接口导出，并支持通过上位机软件或上传至手机APP进行检索及查看。</w:t>
            </w:r>
          </w:p>
          <w:p>
            <w:pPr>
              <w:pStyle w:val="null3"/>
              <w:jc w:val="left"/>
            </w:pPr>
            <w:r>
              <w:rPr>
                <w:rFonts w:ascii="仿宋_GB2312" w:hAnsi="仿宋_GB2312" w:cs="仿宋_GB2312" w:eastAsia="仿宋_GB2312"/>
              </w:rPr>
              <w:t>32.12自动计数功能：具备自动计数功能，并对测试样品进行状态标示（安全或危险），可计数量不小于5000次。</w:t>
            </w:r>
          </w:p>
          <w:p>
            <w:pPr>
              <w:pStyle w:val="null3"/>
              <w:jc w:val="left"/>
            </w:pPr>
            <w:r>
              <w:rPr>
                <w:rFonts w:ascii="仿宋_GB2312" w:hAnsi="仿宋_GB2312" w:cs="仿宋_GB2312" w:eastAsia="仿宋_GB2312"/>
              </w:rPr>
              <w:t>▲32.13系统设置功能：设备进行系统设置需要密码权限，能设置语言和亮度，能校准传感器以及调整传感器的灵敏度。</w:t>
            </w:r>
          </w:p>
          <w:p>
            <w:pPr>
              <w:pStyle w:val="null3"/>
              <w:jc w:val="left"/>
            </w:pPr>
            <w:r>
              <w:rPr>
                <w:rFonts w:ascii="仿宋_GB2312" w:hAnsi="仿宋_GB2312" w:cs="仿宋_GB2312" w:eastAsia="仿宋_GB2312"/>
              </w:rPr>
              <w:t>32.14检测功能：</w:t>
            </w:r>
          </w:p>
          <w:p>
            <w:pPr>
              <w:pStyle w:val="null3"/>
              <w:jc w:val="left"/>
            </w:pPr>
            <w:r>
              <w:rPr>
                <w:rFonts w:ascii="仿宋_GB2312" w:hAnsi="仿宋_GB2312" w:cs="仿宋_GB2312" w:eastAsia="仿宋_GB2312"/>
              </w:rPr>
              <w:t>32.14.1当检测到水等非危险品时，仪器绿灯应亮起，显示屏应显示“安全液体”。</w:t>
            </w:r>
          </w:p>
          <w:p>
            <w:pPr>
              <w:pStyle w:val="null3"/>
              <w:jc w:val="left"/>
            </w:pPr>
            <w:r>
              <w:rPr>
                <w:rFonts w:ascii="仿宋_GB2312" w:hAnsi="仿宋_GB2312" w:cs="仿宋_GB2312" w:eastAsia="仿宋_GB2312"/>
              </w:rPr>
              <w:t>32.14.2当检测到酒精等危险品时，仪器红灯应亮起，显示屏应显示“危险液体”，同时连续声音提示。</w:t>
            </w:r>
          </w:p>
          <w:p>
            <w:pPr>
              <w:pStyle w:val="null3"/>
              <w:jc w:val="left"/>
            </w:pPr>
            <w:r>
              <w:rPr>
                <w:rFonts w:ascii="仿宋_GB2312" w:hAnsi="仿宋_GB2312" w:cs="仿宋_GB2312" w:eastAsia="仿宋_GB2312"/>
              </w:rPr>
              <w:t>32.14.3当检测金属样品与液体样品时有不同的报警声音。</w:t>
            </w:r>
          </w:p>
          <w:p>
            <w:pPr>
              <w:pStyle w:val="null3"/>
              <w:jc w:val="left"/>
            </w:pPr>
            <w:r>
              <w:rPr>
                <w:rFonts w:ascii="仿宋_GB2312" w:hAnsi="仿宋_GB2312" w:cs="仿宋_GB2312" w:eastAsia="仿宋_GB2312"/>
              </w:rPr>
              <w:t>32.14.4当未检测样品时应显示“液体空闲”、“金属安全”。</w:t>
            </w:r>
          </w:p>
          <w:p>
            <w:pPr>
              <w:pStyle w:val="null3"/>
              <w:jc w:val="left"/>
            </w:pPr>
            <w:r>
              <w:rPr>
                <w:rFonts w:ascii="仿宋_GB2312" w:hAnsi="仿宋_GB2312" w:cs="仿宋_GB2312" w:eastAsia="仿宋_GB2312"/>
              </w:rPr>
              <w:t>▲32.15误报率：对纯水的误报率≤1%。</w:t>
            </w:r>
          </w:p>
          <w:p>
            <w:pPr>
              <w:pStyle w:val="null3"/>
              <w:jc w:val="left"/>
            </w:pPr>
            <w:r>
              <w:rPr>
                <w:rFonts w:ascii="仿宋_GB2312" w:hAnsi="仿宋_GB2312" w:cs="仿宋_GB2312" w:eastAsia="仿宋_GB2312"/>
              </w:rPr>
              <w:t>32.16设备能够连续工作≥8h而无需更换电池或者重新充电。</w:t>
            </w:r>
          </w:p>
          <w:p>
            <w:pPr>
              <w:pStyle w:val="null3"/>
              <w:jc w:val="left"/>
            </w:pPr>
            <w:r>
              <w:rPr>
                <w:rFonts w:ascii="仿宋_GB2312" w:hAnsi="仿宋_GB2312" w:cs="仿宋_GB2312" w:eastAsia="仿宋_GB2312"/>
              </w:rPr>
              <w:t>二、液晶显示通道式安检门</w:t>
            </w:r>
          </w:p>
          <w:p>
            <w:pPr>
              <w:pStyle w:val="null3"/>
              <w:jc w:val="left"/>
            </w:pPr>
            <w:r>
              <w:rPr>
                <w:rFonts w:ascii="仿宋_GB2312" w:hAnsi="仿宋_GB2312" w:cs="仿宋_GB2312" w:eastAsia="仿宋_GB2312"/>
              </w:rPr>
              <w:t>★1.执行标准：GB15210-2018</w:t>
            </w:r>
          </w:p>
          <w:p>
            <w:pPr>
              <w:pStyle w:val="null3"/>
              <w:jc w:val="left"/>
            </w:pPr>
            <w:r>
              <w:rPr>
                <w:rFonts w:ascii="仿宋_GB2312" w:hAnsi="仿宋_GB2312" w:cs="仿宋_GB2312" w:eastAsia="仿宋_GB2312"/>
              </w:rPr>
              <w:t>2.通道尺寸：≥2000(高)x≥710(宽)x≥900(深)。</w:t>
            </w:r>
          </w:p>
          <w:p>
            <w:pPr>
              <w:pStyle w:val="null3"/>
              <w:jc w:val="left"/>
            </w:pPr>
            <w:r>
              <w:rPr>
                <w:rFonts w:ascii="仿宋_GB2312" w:hAnsi="仿宋_GB2312" w:cs="仿宋_GB2312" w:eastAsia="仿宋_GB2312"/>
              </w:rPr>
              <w:t>3.重量：≤80KG。</w:t>
            </w:r>
          </w:p>
          <w:p>
            <w:pPr>
              <w:pStyle w:val="null3"/>
              <w:jc w:val="left"/>
            </w:pPr>
            <w:r>
              <w:rPr>
                <w:rFonts w:ascii="仿宋_GB2312" w:hAnsi="仿宋_GB2312" w:cs="仿宋_GB2312" w:eastAsia="仿宋_GB2312"/>
              </w:rPr>
              <w:t>4.操作授权：除了使用安检门必需的控制装置和工作参数外，其它影响探测性能的装置和参数都应加以保护，避免非授权人员擅自改动。</w:t>
            </w:r>
          </w:p>
          <w:p>
            <w:pPr>
              <w:pStyle w:val="null3"/>
              <w:jc w:val="left"/>
            </w:pPr>
            <w:r>
              <w:rPr>
                <w:rFonts w:ascii="仿宋_GB2312" w:hAnsi="仿宋_GB2312" w:cs="仿宋_GB2312" w:eastAsia="仿宋_GB2312"/>
              </w:rPr>
              <w:t>★5.外接电源：AC:187V~242V 47.5Hz~52.5Hz 。</w:t>
            </w:r>
          </w:p>
          <w:p>
            <w:pPr>
              <w:pStyle w:val="null3"/>
              <w:jc w:val="left"/>
            </w:pPr>
            <w:r>
              <w:rPr>
                <w:rFonts w:ascii="仿宋_GB2312" w:hAnsi="仿宋_GB2312" w:cs="仿宋_GB2312" w:eastAsia="仿宋_GB2312"/>
              </w:rPr>
              <w:t>6.开机自检功能：安检门具有自检功能，在开机时能进行自检并显示左传感器、右传感器、前红外、后红外、系统电源、SD卡、区位灯、报警声音等工作状态及检测结果。</w:t>
            </w:r>
          </w:p>
          <w:p>
            <w:pPr>
              <w:pStyle w:val="null3"/>
              <w:jc w:val="left"/>
            </w:pPr>
            <w:r>
              <w:rPr>
                <w:rFonts w:ascii="仿宋_GB2312" w:hAnsi="仿宋_GB2312" w:cs="仿宋_GB2312" w:eastAsia="仿宋_GB2312"/>
              </w:rPr>
              <w:t>▲7.探测性能：符合混合类（I类、II类、III类）标准。</w:t>
            </w:r>
          </w:p>
          <w:p>
            <w:pPr>
              <w:pStyle w:val="null3"/>
              <w:jc w:val="left"/>
            </w:pPr>
            <w:r>
              <w:rPr>
                <w:rFonts w:ascii="仿宋_GB2312" w:hAnsi="仿宋_GB2312" w:cs="仿宋_GB2312" w:eastAsia="仿宋_GB2312"/>
              </w:rPr>
              <w:t>▲8.开机自动设置频率：可自动或手动调节工作频率，自动模式下可根据环境在开机时自动调节工作频率。</w:t>
            </w:r>
          </w:p>
          <w:p>
            <w:pPr>
              <w:pStyle w:val="null3"/>
              <w:jc w:val="left"/>
            </w:pPr>
            <w:r>
              <w:rPr>
                <w:rFonts w:ascii="仿宋_GB2312" w:hAnsi="仿宋_GB2312" w:cs="仿宋_GB2312" w:eastAsia="仿宋_GB2312"/>
              </w:rPr>
              <w:t>▲9.飞物探测功能：安检门具有飞物报警功能，在飞物探测模式下，将1毛钱硬币（直径19mm）以不大于1m/s 速度抛过探测区域时，安检门应给出报警指示。</w:t>
            </w:r>
          </w:p>
          <w:p>
            <w:pPr>
              <w:pStyle w:val="null3"/>
              <w:jc w:val="left"/>
            </w:pPr>
            <w:r>
              <w:rPr>
                <w:rFonts w:ascii="仿宋_GB2312" w:hAnsi="仿宋_GB2312" w:cs="仿宋_GB2312" w:eastAsia="仿宋_GB2312"/>
              </w:rPr>
              <w:t>10.整机最大功率：≤10W。</w:t>
            </w:r>
          </w:p>
          <w:p>
            <w:pPr>
              <w:pStyle w:val="null3"/>
              <w:jc w:val="left"/>
            </w:pPr>
            <w:r>
              <w:rPr>
                <w:rFonts w:ascii="仿宋_GB2312" w:hAnsi="仿宋_GB2312" w:cs="仿宋_GB2312" w:eastAsia="仿宋_GB2312"/>
              </w:rPr>
              <w:t>11.门体分区：门体的探测区域可以在6区、12区、33区三种模式间切换。</w:t>
            </w:r>
          </w:p>
          <w:p>
            <w:pPr>
              <w:pStyle w:val="null3"/>
              <w:jc w:val="left"/>
            </w:pPr>
            <w:r>
              <w:rPr>
                <w:rFonts w:ascii="仿宋_GB2312" w:hAnsi="仿宋_GB2312" w:cs="仿宋_GB2312" w:eastAsia="仿宋_GB2312"/>
              </w:rPr>
              <w:t>12.探测灵敏度范围：灵敏度等级0～256级，能从低到高方便地调节，并至少覆盖一个检测等级。所有区位都可检测到小到5毛硬币大到10Kg铁球的金属。</w:t>
            </w:r>
          </w:p>
          <w:p>
            <w:pPr>
              <w:pStyle w:val="null3"/>
              <w:jc w:val="left"/>
            </w:pPr>
            <w:r>
              <w:rPr>
                <w:rFonts w:ascii="仿宋_GB2312" w:hAnsi="仿宋_GB2312" w:cs="仿宋_GB2312" w:eastAsia="仿宋_GB2312"/>
              </w:rPr>
              <w:t>13.报警设置：声光同时报警，1-100S报警时间、100级音量可调、20级音调可调。</w:t>
            </w:r>
          </w:p>
          <w:p>
            <w:pPr>
              <w:pStyle w:val="null3"/>
              <w:jc w:val="left"/>
            </w:pPr>
            <w:r>
              <w:rPr>
                <w:rFonts w:ascii="仿宋_GB2312" w:hAnsi="仿宋_GB2312" w:cs="仿宋_GB2312" w:eastAsia="仿宋_GB2312"/>
              </w:rPr>
              <w:t>14.快速设置灵敏度:内存50个标准安检灵敏度和针对各种金属材料的探测程序，用户可通过快速设置功能一键设置。</w:t>
            </w:r>
          </w:p>
          <w:p>
            <w:pPr>
              <w:pStyle w:val="null3"/>
              <w:jc w:val="left"/>
            </w:pPr>
            <w:r>
              <w:rPr>
                <w:rFonts w:ascii="仿宋_GB2312" w:hAnsi="仿宋_GB2312" w:cs="仿宋_GB2312" w:eastAsia="仿宋_GB2312"/>
              </w:rPr>
              <w:t>15.频率设置：≥1000个可设置。</w:t>
            </w:r>
          </w:p>
          <w:p>
            <w:pPr>
              <w:pStyle w:val="null3"/>
              <w:jc w:val="left"/>
            </w:pPr>
            <w:r>
              <w:rPr>
                <w:rFonts w:ascii="仿宋_GB2312" w:hAnsi="仿宋_GB2312" w:cs="仿宋_GB2312" w:eastAsia="仿宋_GB2312"/>
              </w:rPr>
              <w:t>16.识别功能：设备探测大小不同的金属时，能够发出不同频率的报警声音及用数字大小区分金属大小，且直接显示在屏幕上方。</w:t>
            </w:r>
          </w:p>
          <w:p>
            <w:pPr>
              <w:pStyle w:val="null3"/>
              <w:jc w:val="left"/>
            </w:pPr>
            <w:r>
              <w:rPr>
                <w:rFonts w:ascii="仿宋_GB2312" w:hAnsi="仿宋_GB2312" w:cs="仿宋_GB2312" w:eastAsia="仿宋_GB2312"/>
              </w:rPr>
              <w:t>17.金属属性图形提示功能：当违禁品金属物通过智能门时，门柱灯显示对应区位，显示屏可通过人形图显示金属物位置，通过进度条显示金属含量。</w:t>
            </w:r>
          </w:p>
          <w:p>
            <w:pPr>
              <w:pStyle w:val="null3"/>
              <w:jc w:val="left"/>
            </w:pPr>
            <w:r>
              <w:rPr>
                <w:rFonts w:ascii="仿宋_GB2312" w:hAnsi="仿宋_GB2312" w:cs="仿宋_GB2312" w:eastAsia="仿宋_GB2312"/>
              </w:rPr>
              <w:t>18.通行速度:在探测区内，金属门应能对其所属探测类别的通行速度为0.2m/s～2.0m/s的应报警测试物正确响应并报警。</w:t>
            </w:r>
          </w:p>
          <w:p>
            <w:pPr>
              <w:pStyle w:val="null3"/>
              <w:jc w:val="left"/>
            </w:pPr>
            <w:r>
              <w:rPr>
                <w:rFonts w:ascii="仿宋_GB2312" w:hAnsi="仿宋_GB2312" w:cs="仿宋_GB2312" w:eastAsia="仿宋_GB2312"/>
              </w:rPr>
              <w:t>19.违禁品探测功能:</w:t>
            </w:r>
          </w:p>
          <w:p>
            <w:pPr>
              <w:pStyle w:val="null3"/>
              <w:jc w:val="left"/>
            </w:pPr>
            <w:r>
              <w:rPr>
                <w:rFonts w:ascii="仿宋_GB2312" w:hAnsi="仿宋_GB2312" w:cs="仿宋_GB2312" w:eastAsia="仿宋_GB2312"/>
              </w:rPr>
              <w:t>19.1违禁品探测模式下灵敏度可调，人员以标准姿势通过通道内1900mm以下的有效探测区域内时，正常着装上的机械手表、金属纽扣、硬币、皮带扣、钢笔等小金属通过时系统应不报警。人员以标准姿势通过安检门时，当携带违禁物品时系统应有声光报警，并以图形和文字的形式提示，应能提示报警物品的藏匿位置。</w:t>
            </w:r>
          </w:p>
          <w:p>
            <w:pPr>
              <w:pStyle w:val="null3"/>
              <w:jc w:val="left"/>
            </w:pPr>
            <w:r>
              <w:rPr>
                <w:rFonts w:ascii="仿宋_GB2312" w:hAnsi="仿宋_GB2312" w:cs="仿宋_GB2312" w:eastAsia="仿宋_GB2312"/>
              </w:rPr>
              <w:t>19.2当刀具和手机捆绑后一起通过探测门时，系统应对刀具报警。</w:t>
            </w:r>
          </w:p>
          <w:p>
            <w:pPr>
              <w:pStyle w:val="null3"/>
              <w:jc w:val="left"/>
            </w:pPr>
            <w:r>
              <w:rPr>
                <w:rFonts w:ascii="仿宋_GB2312" w:hAnsi="仿宋_GB2312" w:cs="仿宋_GB2312" w:eastAsia="仿宋_GB2312"/>
              </w:rPr>
              <w:t>20.金属属性图形提示功能：当违禁品金属物通过智能门时，门柱灯显示对应区位，显示屏可通过人形图显示金属物位置，通过进度条显示金属含量，能检测出同一人不同部位携带的金属物品，并准确报警显示金属物品所在区位。</w:t>
            </w:r>
          </w:p>
          <w:p>
            <w:pPr>
              <w:pStyle w:val="null3"/>
              <w:jc w:val="left"/>
            </w:pPr>
            <w:r>
              <w:rPr>
                <w:rFonts w:ascii="仿宋_GB2312" w:hAnsi="仿宋_GB2312" w:cs="仿宋_GB2312" w:eastAsia="仿宋_GB2312"/>
              </w:rPr>
              <w:t>▲21.最低探测高度：可探测平放置地面上的1毛钱硬币（直径19mm）通过安检门中间位置并给出报警指示。将1毛钱硬币（直径19mm）以横向、竖向、纵向分别从通道的左、中、右位置通过金属门时，应给出报警提示。</w:t>
            </w:r>
          </w:p>
          <w:p>
            <w:pPr>
              <w:pStyle w:val="null3"/>
              <w:jc w:val="left"/>
            </w:pPr>
            <w:r>
              <w:rPr>
                <w:rFonts w:ascii="仿宋_GB2312" w:hAnsi="仿宋_GB2312" w:cs="仿宋_GB2312" w:eastAsia="仿宋_GB2312"/>
              </w:rPr>
              <w:t>22.智能计数功能：安检门具有计数统计功能，能记录有效受检人数和发生过报警的人次。最高储存量不低于90万，并带一键清除数据功能。</w:t>
            </w:r>
          </w:p>
          <w:p>
            <w:pPr>
              <w:pStyle w:val="null3"/>
              <w:jc w:val="left"/>
            </w:pPr>
            <w:r>
              <w:rPr>
                <w:rFonts w:ascii="仿宋_GB2312" w:hAnsi="仿宋_GB2312" w:cs="仿宋_GB2312" w:eastAsia="仿宋_GB2312"/>
              </w:rPr>
              <w:t>▲23.休眠功能检验：当无人员通行样机时长达到预设值时，显示屏可自动关闭进入休眠状态，显示屏亮度可通过按钮手动调节。</w:t>
            </w:r>
          </w:p>
          <w:p>
            <w:pPr>
              <w:pStyle w:val="null3"/>
              <w:jc w:val="left"/>
            </w:pPr>
            <w:r>
              <w:rPr>
                <w:rFonts w:ascii="仿宋_GB2312" w:hAnsi="仿宋_GB2312" w:cs="仿宋_GB2312" w:eastAsia="仿宋_GB2312"/>
              </w:rPr>
              <w:t>24.设备在违禁品探测模式下：灵敏度可调，人员以标准姿势通过安检门时，正常着装上的金属纽扣、皮带扣等日常金属物品通过时系统应不报警，当携带手机通过时系统应不报警，准确测到铁质刀具，枪支等危险品。</w:t>
            </w:r>
          </w:p>
          <w:p>
            <w:pPr>
              <w:pStyle w:val="null3"/>
              <w:jc w:val="left"/>
            </w:pPr>
            <w:r>
              <w:rPr>
                <w:rFonts w:ascii="仿宋_GB2312" w:hAnsi="仿宋_GB2312" w:cs="仿宋_GB2312" w:eastAsia="仿宋_GB2312"/>
              </w:rPr>
              <w:t>25.显示屏功能：采用≥25英寸的LCD彩色液晶触摸屏，LCD彩色液晶触摸屏可进行设备调试、参数设置；液晶显示屏应可显示通过人数、报警人数、报警物品类别、报警物品所在人体虚拟区位、报警等信息。</w:t>
            </w:r>
          </w:p>
          <w:p>
            <w:pPr>
              <w:pStyle w:val="null3"/>
              <w:jc w:val="left"/>
            </w:pPr>
            <w:r>
              <w:rPr>
                <w:rFonts w:ascii="仿宋_GB2312" w:hAnsi="仿宋_GB2312" w:cs="仿宋_GB2312" w:eastAsia="仿宋_GB2312"/>
              </w:rPr>
              <w:t>26.配套产品：手持式金属检测仪（两套）</w:t>
            </w:r>
          </w:p>
          <w:p>
            <w:pPr>
              <w:pStyle w:val="null3"/>
              <w:jc w:val="left"/>
            </w:pPr>
            <w:r>
              <w:rPr>
                <w:rFonts w:ascii="仿宋_GB2312" w:hAnsi="仿宋_GB2312" w:cs="仿宋_GB2312" w:eastAsia="仿宋_GB2312"/>
              </w:rPr>
              <w:t>★26.1数量：两套</w:t>
            </w:r>
          </w:p>
          <w:p>
            <w:pPr>
              <w:pStyle w:val="null3"/>
              <w:jc w:val="left"/>
            </w:pPr>
            <w:r>
              <w:rPr>
                <w:rFonts w:ascii="仿宋_GB2312" w:hAnsi="仿宋_GB2312" w:cs="仿宋_GB2312" w:eastAsia="仿宋_GB2312"/>
              </w:rPr>
              <w:t>★26.2探测性能：符合GB12899-2018手持式金属探测器通用技术规范。</w:t>
            </w:r>
          </w:p>
          <w:p>
            <w:pPr>
              <w:pStyle w:val="null3"/>
              <w:jc w:val="left"/>
            </w:pPr>
            <w:r>
              <w:rPr>
                <w:rFonts w:ascii="仿宋_GB2312" w:hAnsi="仿宋_GB2312" w:cs="仿宋_GB2312" w:eastAsia="仿宋_GB2312"/>
              </w:rPr>
              <w:t>★26.3探测灵敏度:按GB12899-2018手持式金属探测器通用技术规范。</w:t>
            </w:r>
          </w:p>
          <w:p>
            <w:pPr>
              <w:pStyle w:val="null3"/>
              <w:jc w:val="left"/>
            </w:pPr>
            <w:r>
              <w:rPr>
                <w:rFonts w:ascii="仿宋_GB2312" w:hAnsi="仿宋_GB2312" w:cs="仿宋_GB2312" w:eastAsia="仿宋_GB2312"/>
              </w:rPr>
              <w:t>26.4外形尺寸：探测器外形尺寸≤293mm（长）*67mm（宽）*25mm（高）</w:t>
            </w:r>
          </w:p>
          <w:p>
            <w:pPr>
              <w:pStyle w:val="null3"/>
              <w:jc w:val="left"/>
            </w:pPr>
            <w:r>
              <w:rPr>
                <w:rFonts w:ascii="仿宋_GB2312" w:hAnsi="仿宋_GB2312" w:cs="仿宋_GB2312" w:eastAsia="仿宋_GB2312"/>
              </w:rPr>
              <w:t>26.5按键操作功能：应能通过按键实现报警光、报警光加声音、报警光加振动、报警光加声音加振动等报警模式切换。</w:t>
            </w:r>
          </w:p>
          <w:p>
            <w:pPr>
              <w:pStyle w:val="null3"/>
              <w:jc w:val="left"/>
            </w:pPr>
            <w:r>
              <w:rPr>
                <w:rFonts w:ascii="仿宋_GB2312" w:hAnsi="仿宋_GB2312" w:cs="仿宋_GB2312" w:eastAsia="仿宋_GB2312"/>
              </w:rPr>
              <w:t>26.6开关提供功能：电源开关为滑动式开关，具有二个主要功能和三个位置（Power：ON-OFF-（ON）），电源控制方便、灵活、快捷。</w:t>
            </w:r>
          </w:p>
          <w:p>
            <w:pPr>
              <w:pStyle w:val="null3"/>
              <w:jc w:val="left"/>
            </w:pPr>
            <w:r>
              <w:rPr>
                <w:rFonts w:ascii="仿宋_GB2312" w:hAnsi="仿宋_GB2312" w:cs="仿宋_GB2312" w:eastAsia="仿宋_GB2312"/>
              </w:rPr>
              <w:t>★26.7报警声音：符合GB12899-2018手持式金属探测距离0.8M处最大声音≥75dB（A）。</w:t>
            </w:r>
          </w:p>
          <w:p>
            <w:pPr>
              <w:pStyle w:val="null3"/>
              <w:jc w:val="left"/>
            </w:pPr>
            <w:r>
              <w:rPr>
                <w:rFonts w:ascii="仿宋_GB2312" w:hAnsi="仿宋_GB2312" w:cs="仿宋_GB2312" w:eastAsia="仿宋_GB2312"/>
              </w:rPr>
              <w:t>26.8报警声频率：≥2.3kHZ。</w:t>
            </w:r>
          </w:p>
          <w:p>
            <w:pPr>
              <w:pStyle w:val="null3"/>
              <w:jc w:val="left"/>
            </w:pPr>
            <w:r>
              <w:rPr>
                <w:rFonts w:ascii="仿宋_GB2312" w:hAnsi="仿宋_GB2312" w:cs="仿宋_GB2312" w:eastAsia="仿宋_GB2312"/>
              </w:rPr>
              <w:t>26.9高温试验:室外型：+70℃±2℃、2h。试验期间功能应正常。</w:t>
            </w:r>
          </w:p>
          <w:p>
            <w:pPr>
              <w:pStyle w:val="null3"/>
              <w:jc w:val="left"/>
            </w:pPr>
            <w:r>
              <w:rPr>
                <w:rFonts w:ascii="仿宋_GB2312" w:hAnsi="仿宋_GB2312" w:cs="仿宋_GB2312" w:eastAsia="仿宋_GB2312"/>
              </w:rPr>
              <w:t>26.10低温试验:室外型：-30℃±3℃、2h。试验期间功能应正常。</w:t>
            </w:r>
          </w:p>
          <w:p>
            <w:pPr>
              <w:pStyle w:val="null3"/>
              <w:jc w:val="left"/>
            </w:pPr>
            <w:r>
              <w:rPr>
                <w:rFonts w:ascii="仿宋_GB2312" w:hAnsi="仿宋_GB2312" w:cs="仿宋_GB2312" w:eastAsia="仿宋_GB2312"/>
              </w:rPr>
              <w:t>26.11电量检测指示灯（电池电压低于正常工作电压时，听到持续的报警声，绿色READY灯停止闪烁，红色的 ALERT灯发出红光，黄色常亮指示灯可亮起 。</w:t>
            </w:r>
          </w:p>
          <w:p>
            <w:pPr>
              <w:pStyle w:val="null3"/>
              <w:jc w:val="left"/>
            </w:pPr>
            <w:r>
              <w:rPr>
                <w:rFonts w:ascii="仿宋_GB2312" w:hAnsi="仿宋_GB2312" w:cs="仿宋_GB2312" w:eastAsia="仿宋_GB2312"/>
              </w:rPr>
              <w:t>▲26.12微小金属探测功能：0.05g焊锡球为测试物，当手探以1m/s的速度贴着测试物掠过探测器应能报警。</w:t>
            </w:r>
          </w:p>
          <w:p>
            <w:pPr>
              <w:pStyle w:val="null3"/>
              <w:jc w:val="left"/>
            </w:pPr>
            <w:r>
              <w:rPr>
                <w:rFonts w:ascii="仿宋_GB2312" w:hAnsi="仿宋_GB2312" w:cs="仿宋_GB2312" w:eastAsia="仿宋_GB2312"/>
              </w:rPr>
              <w:t>▲26.13回形针探测能力试验：以回形针为探测物，探测器以接近1m/s的速度在测试平面上方0.5m处沿Z轴向下运动，直至接触到测试平面，然后以同样的速度迅速提起回到初试位置。从距Z轴0.5m处开始，沿着Y轴平行的方向从探测器一侧穿过Z轴到另一侧距Z轴0.5m处不出现漏报警或误报警。</w:t>
            </w:r>
          </w:p>
          <w:p>
            <w:pPr>
              <w:pStyle w:val="null3"/>
              <w:jc w:val="left"/>
            </w:pPr>
            <w:r>
              <w:rPr>
                <w:rFonts w:ascii="仿宋_GB2312" w:hAnsi="仿宋_GB2312" w:cs="仿宋_GB2312" w:eastAsia="仿宋_GB2312"/>
              </w:rPr>
              <w:t>26.14订书针探测能力试验：以10#订书针为探测物，探测器以接近1m/s的速度在测试平面上方0.5m处沿Z轴向下运动，直至接触到测试平面，然后以同样的速度迅速提起回到初试位置。从距Z轴0.5m处开始，沿着Y轴平行的方向从探测器一侧穿过Z轴到另一侧距Z轴0.5m处，1.5mm高度不出现漏报警或误报警。</w:t>
            </w:r>
          </w:p>
          <w:p>
            <w:pPr>
              <w:pStyle w:val="null3"/>
              <w:jc w:val="left"/>
            </w:pPr>
            <w:r>
              <w:rPr>
                <w:rFonts w:ascii="仿宋_GB2312" w:hAnsi="仿宋_GB2312" w:cs="仿宋_GB2312" w:eastAsia="仿宋_GB2312"/>
              </w:rPr>
              <w:t>26.15缝衣针探测能力试验：以3.2cm长缝衣针为探测物，探测器以接近1m/s的速度在测试平面上方0.5m处沿Z轴向下运动，直至接触到测试平面，然后以同样的速度迅速提起回到初试位置。从距Z轴0.5m处开始，沿着Y轴平行的方向从探测器一侧穿过Z轴到另一侧距Z轴0.5m处，4mm高度不出现漏报警或误报警。</w:t>
            </w:r>
          </w:p>
          <w:p>
            <w:pPr>
              <w:pStyle w:val="null3"/>
              <w:jc w:val="left"/>
            </w:pPr>
            <w:r>
              <w:rPr>
                <w:rFonts w:ascii="仿宋_GB2312" w:hAnsi="仿宋_GB2312" w:cs="仿宋_GB2312" w:eastAsia="仿宋_GB2312"/>
              </w:rPr>
              <w:t>26.16节能模式检查:设备开启后，2分钟不使用应进入休眠模式，在休眠模式下按任意键应自动进入检测模式。</w:t>
            </w:r>
          </w:p>
          <w:p>
            <w:pPr>
              <w:pStyle w:val="null3"/>
              <w:jc w:val="left"/>
            </w:pPr>
            <w:r>
              <w:rPr>
                <w:rFonts w:ascii="仿宋_GB2312" w:hAnsi="仿宋_GB2312" w:cs="仿宋_GB2312" w:eastAsia="仿宋_GB2312"/>
              </w:rPr>
              <w:t>26.17灵敏度调节:手探应能通过按键在10档灵敏度之间进行切换。</w:t>
            </w:r>
          </w:p>
          <w:p>
            <w:pPr>
              <w:pStyle w:val="null3"/>
              <w:jc w:val="left"/>
            </w:pPr>
            <w:r>
              <w:rPr>
                <w:rFonts w:ascii="仿宋_GB2312" w:hAnsi="仿宋_GB2312" w:cs="仿宋_GB2312" w:eastAsia="仿宋_GB2312"/>
              </w:rPr>
              <w:t>26.18金属量提示功能检查:应能通过报警声频率、指示灯的颜色和振动强度来提示检测到的金属含量。应有20个信号强度指示灯，金属量越大报警声频率越高、红灯数越多，振动强度越大。</w:t>
            </w:r>
          </w:p>
          <w:p>
            <w:pPr>
              <w:pStyle w:val="null3"/>
              <w:jc w:val="left"/>
            </w:pPr>
            <w:r>
              <w:rPr>
                <w:rFonts w:ascii="仿宋_GB2312" w:hAnsi="仿宋_GB2312" w:cs="仿宋_GB2312" w:eastAsia="仿宋_GB2312"/>
              </w:rPr>
              <w:t>26.19电池防反接功能检查：电池反接开机后，手探也不应损坏。更换电池级性后重新开机，手探应能正常使用。</w:t>
            </w:r>
          </w:p>
          <w:p>
            <w:pPr>
              <w:pStyle w:val="null3"/>
              <w:jc w:val="left"/>
            </w:pPr>
            <w:r>
              <w:rPr>
                <w:rFonts w:ascii="仿宋_GB2312" w:hAnsi="仿宋_GB2312" w:cs="仿宋_GB2312" w:eastAsia="仿宋_GB2312"/>
              </w:rPr>
              <w:t>26.20抗相互干扰试验：多台探测器相隔距离45cm同时使用应能正常工作。</w:t>
            </w:r>
          </w:p>
          <w:p>
            <w:pPr>
              <w:pStyle w:val="null3"/>
              <w:jc w:val="left"/>
            </w:pPr>
            <w:r>
              <w:rPr>
                <w:rFonts w:ascii="仿宋_GB2312" w:hAnsi="仿宋_GB2312" w:cs="仿宋_GB2312" w:eastAsia="仿宋_GB2312"/>
              </w:rPr>
              <w:t>26.21探测器整机总量：整机（含电池）≤245g。</w:t>
            </w:r>
          </w:p>
          <w:p>
            <w:pPr>
              <w:pStyle w:val="null3"/>
              <w:jc w:val="left"/>
            </w:pPr>
            <w:r>
              <w:rPr>
                <w:rFonts w:ascii="仿宋_GB2312" w:hAnsi="仿宋_GB2312" w:cs="仿宋_GB2312" w:eastAsia="仿宋_GB2312"/>
              </w:rPr>
              <w:t>26.22工作电流：工作时最大待机电流2mA,灯光+有音62MA，灯光10MA，灯光+振动37MA。</w:t>
            </w:r>
          </w:p>
          <w:p>
            <w:pPr>
              <w:pStyle w:val="null3"/>
              <w:jc w:val="left"/>
            </w:pPr>
            <w:r>
              <w:rPr>
                <w:rFonts w:ascii="仿宋_GB2312" w:hAnsi="仿宋_GB2312" w:cs="仿宋_GB2312" w:eastAsia="仿宋_GB2312"/>
              </w:rPr>
              <w:t>26.23环境自适应功能：设备开启后，静置于金属上的报警时长超过规定时间后，应不再报警。</w:t>
            </w:r>
          </w:p>
          <w:p>
            <w:pPr>
              <w:pStyle w:val="null3"/>
              <w:jc w:val="left"/>
            </w:pPr>
            <w:r>
              <w:rPr>
                <w:rFonts w:ascii="仿宋_GB2312" w:hAnsi="仿宋_GB2312" w:cs="仿宋_GB2312" w:eastAsia="仿宋_GB2312"/>
              </w:rPr>
              <w:t>★26.24外壳阻燃测试：非金属外壳设备，其外壳应能阻燃。应符合GB 16796-2022中5.6.3的规定。</w:t>
            </w:r>
          </w:p>
          <w:p>
            <w:pPr>
              <w:pStyle w:val="null3"/>
              <w:jc w:val="left"/>
            </w:pPr>
            <w:r>
              <w:rPr>
                <w:rFonts w:ascii="仿宋_GB2312" w:hAnsi="仿宋_GB2312" w:cs="仿宋_GB2312" w:eastAsia="仿宋_GB2312"/>
              </w:rPr>
              <w:t>三、访客一体机</w:t>
            </w:r>
          </w:p>
          <w:p>
            <w:pPr>
              <w:pStyle w:val="null3"/>
              <w:jc w:val="left"/>
            </w:pPr>
            <w:r>
              <w:rPr>
                <w:rFonts w:ascii="仿宋_GB2312" w:hAnsi="仿宋_GB2312" w:cs="仿宋_GB2312" w:eastAsia="仿宋_GB2312"/>
              </w:rPr>
              <w:t>1.功能需求：</w:t>
            </w:r>
          </w:p>
          <w:p>
            <w:pPr>
              <w:pStyle w:val="null3"/>
              <w:jc w:val="left"/>
            </w:pPr>
            <w:r>
              <w:rPr>
                <w:rFonts w:ascii="仿宋_GB2312" w:hAnsi="仿宋_GB2312" w:cs="仿宋_GB2312" w:eastAsia="仿宋_GB2312"/>
              </w:rPr>
              <w:t>▲1.1配合提供与法院专网部署对接的技术支持。（提供承诺函）</w:t>
            </w:r>
          </w:p>
          <w:p>
            <w:pPr>
              <w:pStyle w:val="null3"/>
              <w:jc w:val="left"/>
            </w:pPr>
            <w:r>
              <w:rPr>
                <w:rFonts w:ascii="仿宋_GB2312" w:hAnsi="仿宋_GB2312" w:cs="仿宋_GB2312" w:eastAsia="仿宋_GB2312"/>
              </w:rPr>
              <w:t>▲1.2配合提供支持访客来访管理。（提供承诺函）</w:t>
            </w:r>
          </w:p>
          <w:p>
            <w:pPr>
              <w:pStyle w:val="null3"/>
              <w:jc w:val="left"/>
            </w:pPr>
            <w:r>
              <w:rPr>
                <w:rFonts w:ascii="仿宋_GB2312" w:hAnsi="仿宋_GB2312" w:cs="仿宋_GB2312" w:eastAsia="仿宋_GB2312"/>
              </w:rPr>
              <w:t>▲1.3配合提供与“一张网”业务系统对接的技术支持。（提供承诺函）</w:t>
            </w:r>
          </w:p>
          <w:p>
            <w:pPr>
              <w:pStyle w:val="null3"/>
              <w:jc w:val="left"/>
            </w:pPr>
            <w:r>
              <w:rPr>
                <w:rFonts w:ascii="仿宋_GB2312" w:hAnsi="仿宋_GB2312" w:cs="仿宋_GB2312" w:eastAsia="仿宋_GB2312"/>
              </w:rPr>
              <w:t>▲1.4</w:t>
            </w:r>
            <w:r>
              <w:rPr>
                <w:rFonts w:ascii="仿宋_GB2312" w:hAnsi="仿宋_GB2312" w:cs="仿宋_GB2312" w:eastAsia="仿宋_GB2312"/>
                <w:sz w:val="21"/>
              </w:rPr>
              <w:t>配合提供</w:t>
            </w:r>
            <w:r>
              <w:rPr>
                <w:rFonts w:ascii="仿宋_GB2312" w:hAnsi="仿宋_GB2312" w:cs="仿宋_GB2312" w:eastAsia="仿宋_GB2312"/>
                <w:sz w:val="21"/>
              </w:rPr>
              <w:t>与</w:t>
            </w:r>
            <w:r>
              <w:rPr>
                <w:rFonts w:ascii="仿宋_GB2312" w:hAnsi="仿宋_GB2312" w:cs="仿宋_GB2312" w:eastAsia="仿宋_GB2312"/>
                <w:sz w:val="21"/>
              </w:rPr>
              <w:t>全国律师服务平台</w:t>
            </w:r>
            <w:r>
              <w:rPr>
                <w:rFonts w:ascii="仿宋_GB2312" w:hAnsi="仿宋_GB2312" w:cs="仿宋_GB2312" w:eastAsia="仿宋_GB2312"/>
                <w:sz w:val="21"/>
              </w:rPr>
              <w:t>对接的技术支持</w:t>
            </w:r>
            <w:r>
              <w:rPr>
                <w:rFonts w:ascii="仿宋_GB2312" w:hAnsi="仿宋_GB2312" w:cs="仿宋_GB2312" w:eastAsia="仿宋_GB2312"/>
              </w:rPr>
              <w:t>。（提供承诺函）</w:t>
            </w:r>
          </w:p>
          <w:p>
            <w:pPr>
              <w:pStyle w:val="null3"/>
              <w:jc w:val="left"/>
            </w:pPr>
            <w:r>
              <w:rPr>
                <w:rFonts w:ascii="仿宋_GB2312" w:hAnsi="仿宋_GB2312" w:cs="仿宋_GB2312" w:eastAsia="仿宋_GB2312"/>
              </w:rPr>
              <w:t>2.硬件参数：</w:t>
            </w:r>
          </w:p>
          <w:p>
            <w:pPr>
              <w:pStyle w:val="null3"/>
              <w:jc w:val="left"/>
            </w:pPr>
            <w:r>
              <w:rPr>
                <w:rFonts w:ascii="仿宋_GB2312" w:hAnsi="仿宋_GB2312" w:cs="仿宋_GB2312" w:eastAsia="仿宋_GB2312"/>
              </w:rPr>
              <w:t>▲2.1主机：支持国产CPU；内存：≥8G DDR4；硬盘：≥128G SSD；接口：根据一体机整体设计进行配置并考虑一定扩充。</w:t>
            </w:r>
          </w:p>
          <w:p>
            <w:pPr>
              <w:pStyle w:val="null3"/>
              <w:jc w:val="left"/>
            </w:pPr>
            <w:r>
              <w:rPr>
                <w:rFonts w:ascii="仿宋_GB2312" w:hAnsi="仿宋_GB2312" w:cs="仿宋_GB2312" w:eastAsia="仿宋_GB2312"/>
              </w:rPr>
              <w:t>▲2.2操作系统：支持银河麒麟系统；支持国密版浏览器。</w:t>
            </w:r>
          </w:p>
          <w:p>
            <w:pPr>
              <w:pStyle w:val="null3"/>
              <w:jc w:val="left"/>
            </w:pPr>
            <w:r>
              <w:rPr>
                <w:rFonts w:ascii="仿宋_GB2312" w:hAnsi="仿宋_GB2312" w:cs="仿宋_GB2312" w:eastAsia="仿宋_GB2312"/>
              </w:rPr>
              <w:t>▲3.屏幕：主屏尺寸≥15.6英寸，分辨率≥1920*1080，双触控液晶显示屏，垂直角度可调节，触控方式≥10点电容触控，亮度≥300cd/m²，颜色质量≥18位真彩色，副屏尺寸≥15.6寸，分辨率≥1920*1080，亮度≥300cd/m²，颜色质量≥18位真彩色，18位真彩色≥300万（WDR）。</w:t>
            </w:r>
          </w:p>
          <w:p>
            <w:pPr>
              <w:pStyle w:val="null3"/>
              <w:jc w:val="left"/>
            </w:pPr>
            <w:r>
              <w:rPr>
                <w:rFonts w:ascii="仿宋_GB2312" w:hAnsi="仿宋_GB2312" w:cs="仿宋_GB2312" w:eastAsia="仿宋_GB2312"/>
              </w:rPr>
              <w:t>4.摄像头：含人证比对软件，支持采集的人像和身份证做比对，做到人证合一；支持麒麟软件、UOS、中科方德等国产操作系统下应用。</w:t>
            </w:r>
          </w:p>
          <w:p>
            <w:pPr>
              <w:pStyle w:val="null3"/>
              <w:jc w:val="left"/>
            </w:pPr>
            <w:r>
              <w:rPr>
                <w:rFonts w:ascii="仿宋_GB2312" w:hAnsi="仿宋_GB2312" w:cs="仿宋_GB2312" w:eastAsia="仿宋_GB2312"/>
              </w:rPr>
              <w:t>5.文件摄像头像素（高拍）：不低于500万，拍摄幅面：A4，支持麒麟软件、UOS、中科方德等国产操作系统下应用。</w:t>
            </w:r>
          </w:p>
          <w:p>
            <w:pPr>
              <w:pStyle w:val="null3"/>
              <w:jc w:val="left"/>
            </w:pPr>
            <w:r>
              <w:rPr>
                <w:rFonts w:ascii="仿宋_GB2312" w:hAnsi="仿宋_GB2312" w:cs="仿宋_GB2312" w:eastAsia="仿宋_GB2312"/>
              </w:rPr>
              <w:t>★6.二代证阅读器符合公安部GA450-2013要求，阅读距离：0-30mm，读卡响应速度：&lt;1s，卡读写速率：≥106 Kbps，支持麒麟软件、UOS、中科方德等国产操作系统下应用。</w:t>
            </w:r>
          </w:p>
          <w:p>
            <w:pPr>
              <w:pStyle w:val="null3"/>
              <w:jc w:val="left"/>
            </w:pPr>
            <w:r>
              <w:rPr>
                <w:rFonts w:ascii="仿宋_GB2312" w:hAnsi="仿宋_GB2312" w:cs="仿宋_GB2312" w:eastAsia="仿宋_GB2312"/>
              </w:rPr>
              <w:t>7.二维码扫描模块：扫码模块支持一维条码或二维条码扫描阅读，识读精度：二维≥7.5mil，一维≥5mil，支持麒麟软件、UOS、中科方德等国产操作系统下应用。</w:t>
            </w:r>
          </w:p>
          <w:p>
            <w:pPr>
              <w:pStyle w:val="null3"/>
              <w:jc w:val="left"/>
            </w:pPr>
            <w:r>
              <w:rPr>
                <w:rFonts w:ascii="仿宋_GB2312" w:hAnsi="仿宋_GB2312" w:cs="仿宋_GB2312" w:eastAsia="仿宋_GB2312"/>
              </w:rPr>
              <w:t>8.支持补光、景深、扬声器、麦克风。</w:t>
            </w:r>
          </w:p>
          <w:p>
            <w:pPr>
              <w:pStyle w:val="null3"/>
              <w:jc w:val="left"/>
            </w:pPr>
            <w:r>
              <w:rPr>
                <w:rFonts w:ascii="仿宋_GB2312" w:hAnsi="仿宋_GB2312" w:cs="仿宋_GB2312" w:eastAsia="仿宋_GB2312"/>
              </w:rPr>
              <w:t>9.按键开关支持系统开关机。</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jc w:val="left"/>
            </w:pPr>
            <w:r>
              <w:rPr>
                <w:rFonts w:ascii="仿宋_GB2312" w:hAnsi="仿宋_GB2312" w:cs="仿宋_GB2312" w:eastAsia="仿宋_GB2312"/>
              </w:rPr>
              <w:t>①响应时间：7×24小时电话支持，质保期内出现质量问题，在接到采购人通知后4小时内响应到达现场，1小时内完成维修或更换，并承担修理调换的费用，如货物经过中标供应商3次维修仍不能达到本项目合同约定的质量标准，视为中标供应商未能按时交货，采购人有权退货并追究中标供应商的违约责任；中标供应商须指派专人负责与采购人联系售后服务事宜；</w:t>
            </w:r>
          </w:p>
          <w:p>
            <w:pPr>
              <w:pStyle w:val="null3"/>
              <w:jc w:val="left"/>
            </w:pPr>
            <w:r>
              <w:rPr>
                <w:rFonts w:ascii="仿宋_GB2312" w:hAnsi="仿宋_GB2312" w:cs="仿宋_GB2312" w:eastAsia="仿宋_GB2312"/>
              </w:rPr>
              <w:t>②培训服务：至少提供2次现场操作培训（每次≥4小时），覆盖设备操作、日常维护等内容。提供电子版操作手册及视频教程。</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both"/>
            </w:pPr>
            <w:r>
              <w:rPr>
                <w:rFonts w:ascii="仿宋_GB2312" w:hAnsi="仿宋_GB2312" w:cs="仿宋_GB2312" w:eastAsia="仿宋_GB2312"/>
              </w:rPr>
              <w:t>投标人提供的产品，应满足3C、生产许可等国家或行业主管部门对产品的强制性要求和规定，承诺在交货时提供相关证明文件。（须在投标文件中单独提供承诺函，格式自拟）</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合同签订后20日内完成全部设备交付，供应商需在交货后5个工作日内完成设备安装，提供调试服务。访客一体机需与法院现有安防系统兼容（需提供兼容性测试报告）</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四川省高级人民法院天府中央法务区审判法庭</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1、首付款，合同签订生效后（中标供应商须向采购人出具合法有效完整的完税发票及凭证资料），达到付款条件起30日内，支付合同总金额的30.00%</w:t>
            </w:r>
          </w:p>
          <w:p>
            <w:pPr>
              <w:pStyle w:val="null3"/>
              <w:jc w:val="left"/>
            </w:pPr>
            <w:r>
              <w:rPr>
                <w:rFonts w:ascii="仿宋_GB2312" w:hAnsi="仿宋_GB2312" w:cs="仿宋_GB2312" w:eastAsia="仿宋_GB2312"/>
              </w:rPr>
              <w:t>2、尾款，项目整体履约验收合格后（中标供应商须向采购人出具合法有效完整的完税发票及凭证资料），达到付款条件起30日内，支付合同总金额的70.00%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中标人与采购人将严格按照《财政部关于进一步加强政府采购需求和履约验收管理的指导意见》(财库〔2016〕205号)、财政部《政府采购需求管理办法》(财库〔2021〕22号)的要求进行验收。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质保期：5年（自安装调试完毕之日起）。</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注：以下内容中“甲方”指本项目的“采购人”，“乙方”指本项目的“中标供应商”。 （一）违约责任 1.甲方违约责任 （1）甲方无正当理由拒收货物的，应向乙方偿付合同总金额 10 %的违约金。 （2）甲方逾期支付货款的，除应及时付足货款外，应向乙方偿付欠款总额万分之 1 /日的违约金。逾期付款超过 30 日的，乙方有权解除合同。 （3）甲方偿付的违约金不足以弥补乙方损失的，还应按乙方损失尚未弥补的部分，向乙方支付赔偿金。 2.乙方违约责任 （1）乙方交付的货物质量不符合合同约定的，乙方应向甲方支付合同总金额 10 %的违约金，并须在合同规定的交货时间内更换合格的货物给甲方，否则视作乙方不能交付货物而违约，按本条本款下述第“（2）”项规定追究乙方责任。 （2）乙方不能交付货物或逾期交付货物而违约的，除应及时交足货物外，应向甲方偿付逾期交货部分货款总额的万分之 1 /日的违约金；逾期交货超过30日，甲方有权解除合同，乙方应向甲方支付合同总金额 10 %的违约金，并须全额退还甲方已支付的货款及其利息。 （3）乙方保证本合同货物的权利无瑕疵，包括货物所有权及知识产权等权利无瑕疵。如任何第三方经法院（或仲裁机构）裁决有权对上述货物主张权利、国家机关依法对货物进行没收查处或有充分证据证明乙方存在权利瑕疵，视为乙方不能交付货物而违约，甲方按照本条上述第“（2）”项规定追究乙方责任。 （4）乙方负责本项目货物拆除、安装、施工过程中的全部安全责任，负责参与该项目全部作业人员的安全责任。如发生安全事故，由乙方承担全部的事故责任和赔偿责任。（如项目涉及） （5）乙方偿付的违约金不足以弥补甲方损失的，还应按甲方损失尚未弥补的部分，向甲方支付赔偿金。 3.除不可抗力及合同另有约定外，甲乙双方中任何一方单方变更或提前终止本合同的，须向另一方偿付违约金，违约金为本合同总金额的 10 %。 （二）争议解决办法 1.因货物的质量问题发生争议，由质量技术监督部门或其指定的质量鉴定机构进行质量鉴定。货物符合标准的，鉴定费由甲方承担；货物不符合质量标准的，鉴定费由乙方承担。 2.合同履行期间,若双方发生争议，双方应通过友好协商解决，协商不成的，双方均可向甲方住所地人民法院提起诉讼。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供应商根据自身情况选择提供其中任意一项:①可提供 2023 或2024 年度经审计的财务报告(包含审计报告和审计报告中所涉及的财务报表和报表附注);②可提供供应商内部的2023或2024年度财务报表【包括资产负债表、现金流量表、利润表(或收入费用表)】;③可提供截至投标文件递交截止日一年内银行出具的资信证明;④供应商注册时间截至投标文件递交截止日不足一年的，也可提供加盖工商备案主管部门印章的公司章程。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 xml:space="preserve"> 投标人须满足以下任意一条特定资格要求： ①投标人须具备有效的《辐射安全许可证》； ②投标人所投的多视角通道式X光机具有有效的《放射性同位素与射线装置豁免备案表》，并且投标人须承诺不属于“销售或者使用较大批量豁免放射性同位素产品的单位”。</w:t>
            </w:r>
          </w:p>
        </w:tc>
        <w:tc>
          <w:tcPr>
            <w:tcW w:type="dxa" w:w="3322"/>
          </w:tcPr>
          <w:p>
            <w:pPr>
              <w:pStyle w:val="null3"/>
              <w:jc w:val="left"/>
            </w:pPr>
            <w:r>
              <w:rPr>
                <w:rFonts w:ascii="仿宋_GB2312" w:hAnsi="仿宋_GB2312" w:cs="仿宋_GB2312" w:eastAsia="仿宋_GB2312"/>
              </w:rPr>
              <w:t>投标人须满足以下任意一条特定资格要求： ①投标人须具备有效的《辐射安全许可证》（提供扫描件）； ②投标人所投的多视角通道式X光机具有有效的《放射性同位素与射线装置豁免备案表》，并且投标人须承诺不属于“销售或者使用较大批量豁免放射性同位素产品的单位”（提供备案表扫描件，并且提供承诺函，承诺函格式自拟）。</w:t>
            </w:r>
          </w:p>
        </w:tc>
        <w:tc>
          <w:tcPr>
            <w:tcW w:type="dxa" w:w="1910"/>
          </w:tcPr>
          <w:p>
            <w:pPr>
              <w:pStyle w:val="null3"/>
              <w:jc w:val="left"/>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针对第三章-技术、服务及其他要求中实质性要求的响应要求</w:t>
            </w:r>
          </w:p>
        </w:tc>
        <w:tc>
          <w:tcPr>
            <w:tcW w:type="dxa" w:w="3322"/>
          </w:tcPr>
          <w:p>
            <w:pPr>
              <w:pStyle w:val="null3"/>
              <w:jc w:val="left"/>
            </w:pPr>
            <w:r>
              <w:rPr>
                <w:rFonts w:ascii="仿宋_GB2312" w:hAnsi="仿宋_GB2312" w:cs="仿宋_GB2312" w:eastAsia="仿宋_GB2312"/>
              </w:rPr>
              <w:t>①对于“服务要求”中的实质性要求，供应商在第六章投标文件格式-《服务要求应答表》或在投标文件自行进行响应即可。 ②对于“技术要求”中的实质性要求，供应商在第六章投标文件格式-《产品技术参数响应表》或在投标文件自行进行响应即可。 ③若有证明材料要求，可附在应答表后也可提供于投标文件其他位置。</w:t>
            </w:r>
          </w:p>
        </w:tc>
        <w:tc>
          <w:tcPr>
            <w:tcW w:type="dxa" w:w="1910"/>
          </w:tcPr>
          <w:p>
            <w:pPr>
              <w:pStyle w:val="null3"/>
              <w:jc w:val="left"/>
            </w:pPr>
            <w:r>
              <w:rPr>
                <w:rFonts w:ascii="仿宋_GB2312" w:hAnsi="仿宋_GB2312" w:cs="仿宋_GB2312" w:eastAsia="仿宋_GB2312"/>
              </w:rPr>
              <w:t>报价一览表,售后服务方案.docx,供应商认为需要提供的其他证明材料.docx,服务要求应答表.docx,报价明细表,投标（响应）函,产品技术参数响应表.docx,组织实施方案.docx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除符合性审查内容第1、2项外的实质性要求。</w:t>
            </w:r>
          </w:p>
        </w:tc>
        <w:tc>
          <w:tcPr>
            <w:tcW w:type="dxa" w:w="3322"/>
          </w:tcPr>
          <w:p>
            <w:pPr>
              <w:pStyle w:val="null3"/>
              <w:jc w:val="left"/>
            </w:pPr>
            <w:r>
              <w:rPr>
                <w:rFonts w:ascii="仿宋_GB2312" w:hAnsi="仿宋_GB2312" w:cs="仿宋_GB2312" w:eastAsia="仿宋_GB2312"/>
              </w:rPr>
              <w:t>无需投标人单独提供材料进行响应，如果发现投标人或其投标文件存在违反相应实质性要求的，作无效投标处理。</w:t>
            </w:r>
          </w:p>
        </w:tc>
        <w:tc>
          <w:tcPr>
            <w:tcW w:type="dxa" w:w="1910"/>
          </w:tcPr>
          <w:p>
            <w:pPr>
              <w:pStyle w:val="null3"/>
              <w:jc w:val="left"/>
            </w:pPr>
            <w:r>
              <w:rPr>
                <w:rFonts w:ascii="仿宋_GB2312" w:hAnsi="仿宋_GB2312" w:cs="仿宋_GB2312" w:eastAsia="仿宋_GB2312"/>
              </w:rPr>
              <w:t>报价一览表,售后服务方案.docx,供应商认为需要提供的其他证明材料.docx,服务要求应答表.docx,报价明细表,投标（响应）函,产品技术参数响应表.docx,组织实施方案.docx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不属于招标文件规定的投标无效情形</w:t>
            </w:r>
          </w:p>
        </w:tc>
        <w:tc>
          <w:tcPr>
            <w:tcW w:type="dxa" w:w="3322"/>
          </w:tcPr>
          <w:p>
            <w:pPr>
              <w:pStyle w:val="null3"/>
              <w:jc w:val="left"/>
            </w:pPr>
            <w:r>
              <w:rPr>
                <w:rFonts w:ascii="仿宋_GB2312" w:hAnsi="仿宋_GB2312" w:cs="仿宋_GB2312" w:eastAsia="仿宋_GB2312"/>
              </w:rPr>
              <w:t>供应商投标文件中不存在相应投标无效情形。</w:t>
            </w:r>
          </w:p>
        </w:tc>
        <w:tc>
          <w:tcPr>
            <w:tcW w:type="dxa" w:w="1910"/>
          </w:tcPr>
          <w:p>
            <w:pPr>
              <w:pStyle w:val="null3"/>
              <w:jc w:val="left"/>
            </w:pPr>
            <w:r>
              <w:rPr>
                <w:rFonts w:ascii="仿宋_GB2312" w:hAnsi="仿宋_GB2312" w:cs="仿宋_GB2312" w:eastAsia="仿宋_GB2312"/>
              </w:rPr>
              <w:t>报价一览表,售后服务方案.docx,供应商认为需要提供的其他证明材料.docx,服务要求应答表.docx,报价明细表,投标（响应）函,产品技术参数响应表.docx,组织实施方案.docx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未载明或者载明的标的名称、数量、计量单位、规格型号及其他政府采购合同实质性内容与采购文件要求不一致，且采购单位无法接受的，属于无效响应。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未载明或者载明的标的名称、数量、计量单位、规格型号及其他政府采购合同实质性内容与采购文件要求不一致，且采购单位无法接受的，属于无效响应。</w:t>
            </w:r>
          </w:p>
        </w:tc>
        <w:tc>
          <w:tcPr>
            <w:tcW w:type="dxa" w:w="1910"/>
          </w:tcPr>
          <w:p>
            <w:pPr>
              <w:pStyle w:val="null3"/>
              <w:jc w:val="left"/>
            </w:pPr>
            <w:r>
              <w:rPr>
                <w:rFonts w:ascii="仿宋_GB2312" w:hAnsi="仿宋_GB2312" w:cs="仿宋_GB2312" w:eastAsia="仿宋_GB2312"/>
              </w:rPr>
              <w:t>报价一览表,售后服务方案.docx,供应商认为需要提供的其他证明材料.docx,服务要求应答表.docx,中小企业声明函,报价明细表,产品技术参数响应表.docx,组织实施方案.docx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完全符合招标文件第三章“技术要求”—“技术参数与性能指标”没有负偏离得51分；第三章“技术要求”—“技术参数与性能指标”中有负偏离的按如下要求得分： “▲”技术参数要求条款响应得分=（供应商满足“▲”技术参数要求条款的数量÷ “▲”技术参数要求条款总数量）×38。 一般技术参数（未标注“▲”和“★”的参数）要求条款响应得分=（供应商满足一般技术参数要求条款的数量÷ 一般技术参数要求条款总数量）×13。 注： ①针对第三章“▲”技术要求，投标人需提供证明材料如公开发布的彩页资料或说明书或国家认可的第三方检测机构出具的带有CMA或CNAS标识的检验/检测报告予以佐证（若参数中已有要求的按其要求提供佐证材料），否则对应技术参数条款将视为不满足。（注：投标人须在投标时承诺：投标文件中提供的所有证明材料原件，在中标后签定合同前交采购人处查验。未提供该承诺函的，将视为未提供符合要求的技术佐证材料，对应技术参数条款将视为不满足。） ②以序号不能再拆分的最小项为一项。 ③得分保留小数点后两位小数，四舍五入。 （编制于第六章投标文件格式-《产品技术参数响应表》）</w:t>
            </w:r>
          </w:p>
        </w:tc>
        <w:tc>
          <w:tcPr>
            <w:tcW w:type="dxa" w:w="831"/>
          </w:tcPr>
          <w:p>
            <w:pPr>
              <w:pStyle w:val="null3"/>
              <w:jc w:val="center"/>
            </w:pPr>
            <w:r>
              <w:rPr>
                <w:rFonts w:ascii="仿宋_GB2312" w:hAnsi="仿宋_GB2312" w:cs="仿宋_GB2312" w:eastAsia="仿宋_GB2312"/>
              </w:rPr>
              <w:t>51.0000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产品技术参数响应表.docx</w:t>
            </w:r>
          </w:p>
        </w:tc>
      </w:tr>
      <w:tr>
        <w:tc>
          <w:tcPr>
            <w:tcW w:type="dxa" w:w="831"/>
            <w:vMerge/>
          </w:tcPr>
          <w:p/>
        </w:tc>
        <w:tc>
          <w:tcPr>
            <w:tcW w:type="dxa" w:w="1661"/>
          </w:tcPr>
          <w:p>
            <w:pPr>
              <w:pStyle w:val="null3"/>
              <w:jc w:val="left"/>
            </w:pPr>
            <w:r>
              <w:rPr>
                <w:rFonts w:ascii="仿宋_GB2312" w:hAnsi="仿宋_GB2312" w:cs="仿宋_GB2312" w:eastAsia="仿宋_GB2312"/>
              </w:rPr>
              <w:t>组织实施方案</w:t>
            </w:r>
          </w:p>
        </w:tc>
        <w:tc>
          <w:tcPr>
            <w:tcW w:type="dxa" w:w="2575"/>
          </w:tcPr>
          <w:p>
            <w:pPr>
              <w:pStyle w:val="null3"/>
              <w:jc w:val="left"/>
            </w:pPr>
            <w:r>
              <w:rPr>
                <w:rFonts w:ascii="仿宋_GB2312" w:hAnsi="仿宋_GB2312" w:cs="仿宋_GB2312" w:eastAsia="仿宋_GB2312"/>
              </w:rPr>
              <w:t>根据投标人针对本项目提供的组织实施方案进行评审，至少包含①项目组织实施方案（至少包含以下内容：项目实施组织结构、各岗位职责、各岗位人员配备情况、项目实施具体的供货、安装、调试、验收实施步骤）；②产品使用培训方案（至少包含以下内容：培训计划、产品使用培训、产品养护培训）③产品质量保证措施方案（至少包含以下内容：质量目标、管理体系与组织机构、质量管理措施、质量控制流程、内部产品质量管理制度，岗位质量规范、质量责任以及相应的考核办法）；④应急响应处置措施方案（至少包含以下内容：组织机构、联络机制、实际工作的具体响应流程和措施），方案包括以上内容的得8分，方案中每有一项内容缺失扣2分，方案内容要素中每存在一处缺陷扣1分，该分项分值扣完为止。 注：缺陷是指：存在项目名称错误、地点区域错误、内容与本项目需求无关、方案内容矛盾、仅有框架或标题、适用的标准（方法）错误、明显复制其他项目内容等任意一种情形。 （编制于第六章投标文件格式-《组织实施方案》）</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组织实施方案.docx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针对本项目提供的售后服务方案进行评审，至少包含①售后人员设置、②售后服务保障措施、③应急处理措施、④售后回访方案，方案包括以上内容的得6分，方案中每有一项内容缺失扣1.5分，方案内容要素中每存在一处缺陷扣0.75分，该分项分值扣完为止。 注：缺陷是指：存在项目名称错误、地点区域错误、内容与本项目需求无关、方案内容矛盾、仅有框架或标题、适用的标准（方法）错误、明显复制其他项目内容等任意一种情形。 （编制于第六章投标文件格式-《售后服务方案》）</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投标人具有2022年1月1日（含）至递交投标文件截止日的类似项目业绩，每提供一个完整的证明材料得1分，最多得5分； 注：以上业绩证明材料需提供合同（或中标（成交）通知书）及验收证明材料及合同期内任意一次付款凭证复印件并加盖投标人公章。（以合同签订时间或中标（成交）通知书落款时间为准） （编制于第六章投标文件格式-《供应商认为需要提供的其他证明材料》）</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满足招标文件要求且投标价格最低的报价为基准价，其价格分为满分。其他供应商的价格分统一按照下列公式计算：报价得分=(基准价／报价)× 30%×100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 注：①价格扣除比例满足《政府采购促进中小企业发展管理办法》（财库〔2020〕46号）及《关于进一步加大政府采购支持中小企业力度的通知》（财库〔2022〕19号）要求。 ②因系统固化原因，本项目详细标的名称为：多视角通道式X光机、液晶显示通道式安检门和访客一体机；③中小企业声明函以第六章投标文件格式中《中小企业声明函（以此为准）为准》</w:t>
            </w:r>
          </w:p>
        </w:tc>
        <w:tc>
          <w:tcPr>
            <w:tcW w:type="dxa" w:w="1910"/>
          </w:tcPr>
          <w:p>
            <w:pPr>
              <w:pStyle w:val="null3"/>
              <w:jc w:val="left"/>
            </w:pPr>
            <w:r>
              <w:rPr>
                <w:rFonts w:ascii="仿宋_GB2312" w:hAnsi="仿宋_GB2312" w:cs="仿宋_GB2312" w:eastAsia="仿宋_GB2312"/>
              </w:rPr>
              <w:t>中小企业声明函,残疾人福利性单位声明函,中小企业声明函（以此为准）.docx,监狱企业的证明文件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详见附件：服务要求应答表.docx</w:t>
      </w:r>
    </w:p>
    <w:p>
      <w:pPr>
        <w:pStyle w:val="null3"/>
        <w:ind w:firstLine="960"/>
        <w:jc w:val="left"/>
      </w:pPr>
      <w:r>
        <w:rPr>
          <w:rFonts w:ascii="仿宋_GB2312" w:hAnsi="仿宋_GB2312" w:cs="仿宋_GB2312" w:eastAsia="仿宋_GB2312"/>
        </w:rPr>
        <w:t>详见附件：供应商认为需要提供的其他证明材料.docx</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详见附件：售后服务方案.docx</w:t>
      </w:r>
    </w:p>
    <w:p>
      <w:pPr>
        <w:pStyle w:val="null3"/>
        <w:ind w:firstLine="960"/>
        <w:jc w:val="left"/>
      </w:pPr>
      <w:r>
        <w:rPr>
          <w:rFonts w:ascii="仿宋_GB2312" w:hAnsi="仿宋_GB2312" w:cs="仿宋_GB2312" w:eastAsia="仿宋_GB2312"/>
        </w:rPr>
        <w:t>详见附件：组织实施方案.docx</w:t>
      </w:r>
    </w:p>
    <w:p>
      <w:pPr>
        <w:pStyle w:val="null3"/>
        <w:ind w:firstLine="960"/>
        <w:jc w:val="left"/>
      </w:pPr>
      <w:r>
        <w:rPr>
          <w:rFonts w:ascii="仿宋_GB2312" w:hAnsi="仿宋_GB2312" w:cs="仿宋_GB2312" w:eastAsia="仿宋_GB2312"/>
        </w:rPr>
        <w:t>详见附件：产品技术参数响应表.docx</w:t>
      </w:r>
    </w:p>
    <w:p>
      <w:pPr>
        <w:pStyle w:val="null3"/>
        <w:ind w:firstLine="960"/>
        <w:jc w:val="left"/>
      </w:pPr>
      <w:r>
        <w:rPr>
          <w:rFonts w:ascii="仿宋_GB2312" w:hAnsi="仿宋_GB2312" w:cs="仿宋_GB2312" w:eastAsia="仿宋_GB2312"/>
        </w:rPr>
        <w:t>详见附件：投标人应提交的相关资格证明材料.docx</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详见附件：中小企业声明函（以此为准）.docx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pPr>
      <w:r>
        <w:rPr>
          <w:rFonts w:ascii="仿宋_GB2312" w:hAnsi="仿宋_GB2312" w:cs="仿宋_GB2312" w:eastAsia="仿宋_GB2312"/>
        </w:rPr>
        <w:t>详见附件：拟签订合同文本.docx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